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D0026" w14:textId="77777777" w:rsidR="002513E7" w:rsidRPr="002735C0" w:rsidRDefault="002014B6" w:rsidP="00911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0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14:paraId="45DB9E27" w14:textId="2C08811D" w:rsidR="002513E7" w:rsidRPr="002735C0" w:rsidRDefault="002014B6" w:rsidP="00911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8840CF">
        <w:rPr>
          <w:rFonts w:ascii="Times New Roman" w:hAnsi="Times New Roman" w:cs="Times New Roman"/>
          <w:b/>
          <w:sz w:val="24"/>
          <w:szCs w:val="24"/>
        </w:rPr>
        <w:t xml:space="preserve">предварительному </w:t>
      </w:r>
      <w:r w:rsidRPr="002735C0">
        <w:rPr>
          <w:rFonts w:ascii="Times New Roman" w:hAnsi="Times New Roman" w:cs="Times New Roman"/>
          <w:b/>
          <w:sz w:val="24"/>
          <w:szCs w:val="24"/>
        </w:rPr>
        <w:t xml:space="preserve">отчёту об исполнении государственного задания </w:t>
      </w:r>
    </w:p>
    <w:p w14:paraId="154F0AD3" w14:textId="5D4E1179" w:rsidR="002513E7" w:rsidRPr="002735C0" w:rsidRDefault="002014B6" w:rsidP="00911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0">
        <w:rPr>
          <w:rFonts w:ascii="Times New Roman" w:hAnsi="Times New Roman" w:cs="Times New Roman"/>
          <w:b/>
          <w:sz w:val="24"/>
          <w:szCs w:val="24"/>
        </w:rPr>
        <w:t>БУ «Музей геологии, нефти и газа</w:t>
      </w:r>
      <w:r w:rsidR="00E36553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Pr="002735C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F5F29" w:rsidRPr="002735C0">
        <w:rPr>
          <w:rFonts w:ascii="Times New Roman" w:hAnsi="Times New Roman" w:cs="Times New Roman"/>
          <w:b/>
          <w:sz w:val="24"/>
          <w:szCs w:val="24"/>
        </w:rPr>
        <w:t>20</w:t>
      </w:r>
      <w:r w:rsidR="00E3655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96E45" w:rsidRPr="002735C0">
        <w:rPr>
          <w:rFonts w:ascii="Times New Roman" w:hAnsi="Times New Roman" w:cs="Times New Roman"/>
          <w:b/>
          <w:sz w:val="24"/>
          <w:szCs w:val="24"/>
        </w:rPr>
        <w:t xml:space="preserve"> (нарастающим итогом)</w:t>
      </w:r>
      <w:r w:rsidRPr="002735C0">
        <w:rPr>
          <w:rFonts w:ascii="Times New Roman" w:hAnsi="Times New Roman" w:cs="Times New Roman"/>
          <w:b/>
          <w:sz w:val="24"/>
          <w:szCs w:val="24"/>
        </w:rPr>
        <w:t>.</w:t>
      </w:r>
    </w:p>
    <w:p w14:paraId="145EED2A" w14:textId="77777777" w:rsidR="002513E7" w:rsidRPr="002735C0" w:rsidRDefault="002513E7" w:rsidP="00911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BD13B1" w14:textId="77777777" w:rsidR="002513E7" w:rsidRDefault="002014B6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Государственное задание бюджетному учреждению Ханты-Мансийского автономного округа – Югры «Музей геологии, нефти и газа» на 20</w:t>
      </w:r>
      <w:r w:rsidR="004F5F29" w:rsidRPr="002735C0">
        <w:rPr>
          <w:rFonts w:ascii="Times New Roman" w:hAnsi="Times New Roman" w:cs="Times New Roman"/>
          <w:sz w:val="24"/>
          <w:szCs w:val="24"/>
        </w:rPr>
        <w:t>20</w:t>
      </w:r>
      <w:r w:rsidRPr="002735C0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7D4C4F" w:rsidRPr="002735C0">
        <w:rPr>
          <w:rFonts w:ascii="Times New Roman" w:hAnsi="Times New Roman" w:cs="Times New Roman"/>
          <w:sz w:val="24"/>
          <w:szCs w:val="24"/>
        </w:rPr>
        <w:t>2</w:t>
      </w:r>
      <w:r w:rsidR="004F5F29" w:rsidRPr="002735C0">
        <w:rPr>
          <w:rFonts w:ascii="Times New Roman" w:hAnsi="Times New Roman" w:cs="Times New Roman"/>
          <w:sz w:val="24"/>
          <w:szCs w:val="24"/>
        </w:rPr>
        <w:t>1</w:t>
      </w:r>
      <w:r w:rsidRPr="002735C0">
        <w:rPr>
          <w:rFonts w:ascii="Times New Roman" w:hAnsi="Times New Roman" w:cs="Times New Roman"/>
          <w:sz w:val="24"/>
          <w:szCs w:val="24"/>
        </w:rPr>
        <w:t xml:space="preserve"> и 202</w:t>
      </w:r>
      <w:r w:rsidR="004F5F29" w:rsidRPr="002735C0">
        <w:rPr>
          <w:rFonts w:ascii="Times New Roman" w:hAnsi="Times New Roman" w:cs="Times New Roman"/>
          <w:sz w:val="24"/>
          <w:szCs w:val="24"/>
        </w:rPr>
        <w:t>2</w:t>
      </w:r>
      <w:r w:rsidRPr="002735C0">
        <w:rPr>
          <w:rFonts w:ascii="Times New Roman" w:hAnsi="Times New Roman" w:cs="Times New Roman"/>
          <w:sz w:val="24"/>
          <w:szCs w:val="24"/>
        </w:rPr>
        <w:t xml:space="preserve"> годов утверждено приказом Департамента культуры Ханты-Мансийского автономного округа – Югры  </w:t>
      </w:r>
      <w:r w:rsidR="007D4C4F" w:rsidRPr="002735C0">
        <w:rPr>
          <w:rFonts w:ascii="Times New Roman" w:hAnsi="Times New Roman" w:cs="Times New Roman"/>
          <w:sz w:val="24"/>
          <w:szCs w:val="24"/>
        </w:rPr>
        <w:t xml:space="preserve">от </w:t>
      </w:r>
      <w:r w:rsidR="004F5F29" w:rsidRPr="002735C0">
        <w:rPr>
          <w:rFonts w:ascii="Times New Roman" w:hAnsi="Times New Roman" w:cs="Times New Roman"/>
          <w:sz w:val="24"/>
          <w:szCs w:val="24"/>
        </w:rPr>
        <w:t>25</w:t>
      </w:r>
      <w:r w:rsidR="001F73A2" w:rsidRPr="002735C0">
        <w:rPr>
          <w:rFonts w:ascii="Times New Roman" w:hAnsi="Times New Roman" w:cs="Times New Roman"/>
          <w:sz w:val="24"/>
          <w:szCs w:val="24"/>
        </w:rPr>
        <w:t>.12.201</w:t>
      </w:r>
      <w:r w:rsidR="004F5F29" w:rsidRPr="002735C0">
        <w:rPr>
          <w:rFonts w:ascii="Times New Roman" w:hAnsi="Times New Roman" w:cs="Times New Roman"/>
          <w:sz w:val="24"/>
          <w:szCs w:val="24"/>
        </w:rPr>
        <w:t>9</w:t>
      </w:r>
      <w:r w:rsidR="001F73A2" w:rsidRPr="002735C0">
        <w:rPr>
          <w:rFonts w:ascii="Times New Roman" w:hAnsi="Times New Roman" w:cs="Times New Roman"/>
          <w:sz w:val="24"/>
          <w:szCs w:val="24"/>
        </w:rPr>
        <w:t xml:space="preserve"> №</w:t>
      </w:r>
      <w:r w:rsidR="004F5F29" w:rsidRPr="002735C0">
        <w:rPr>
          <w:rFonts w:ascii="Times New Roman" w:hAnsi="Times New Roman" w:cs="Times New Roman"/>
          <w:sz w:val="24"/>
          <w:szCs w:val="24"/>
        </w:rPr>
        <w:t xml:space="preserve"> 331</w:t>
      </w:r>
      <w:r w:rsidR="001F73A2" w:rsidRPr="002735C0">
        <w:rPr>
          <w:rFonts w:ascii="Times New Roman" w:hAnsi="Times New Roman" w:cs="Times New Roman"/>
          <w:sz w:val="24"/>
          <w:szCs w:val="24"/>
        </w:rPr>
        <w:t>/01-09.</w:t>
      </w:r>
    </w:p>
    <w:p w14:paraId="426A1E30" w14:textId="6D6D30C2" w:rsidR="000D6C08" w:rsidRPr="000D6C08" w:rsidRDefault="000D6C08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государственное задание, в связи с осу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ществлением мероприятий по борьбе с распространений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вызванной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 xml:space="preserve">-19, в части корректировки процента допустимого </w:t>
      </w:r>
      <w:r w:rsidR="00BF598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возможного</w:t>
      </w:r>
      <w:r w:rsidR="00BF59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отклонения по некоторым показателям, утверждены приказом Департамента культуры Ханты-Мансийского автономного округа – Югры от 22.10.2020 № 09-ОД-267/01-09. </w:t>
      </w:r>
    </w:p>
    <w:p w14:paraId="28A91FF4" w14:textId="77777777" w:rsidR="002513E7" w:rsidRPr="002735C0" w:rsidRDefault="009112D0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6607C" w:rsidRPr="002735C0">
        <w:rPr>
          <w:rFonts w:ascii="Times New Roman" w:hAnsi="Times New Roman" w:cs="Times New Roman"/>
          <w:sz w:val="24"/>
          <w:szCs w:val="24"/>
        </w:rPr>
        <w:t>с утверждённым</w:t>
      </w:r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="002014B6" w:rsidRPr="002735C0">
        <w:rPr>
          <w:rFonts w:ascii="Times New Roman" w:hAnsi="Times New Roman" w:cs="Times New Roman"/>
          <w:sz w:val="24"/>
          <w:szCs w:val="24"/>
        </w:rPr>
        <w:t>государственн</w:t>
      </w:r>
      <w:r w:rsidRPr="002735C0">
        <w:rPr>
          <w:rFonts w:ascii="Times New Roman" w:hAnsi="Times New Roman" w:cs="Times New Roman"/>
          <w:sz w:val="24"/>
          <w:szCs w:val="24"/>
        </w:rPr>
        <w:t>ым</w:t>
      </w:r>
      <w:r w:rsidR="002014B6"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Pr="002735C0">
        <w:rPr>
          <w:rFonts w:ascii="Times New Roman" w:hAnsi="Times New Roman" w:cs="Times New Roman"/>
          <w:sz w:val="24"/>
          <w:szCs w:val="24"/>
        </w:rPr>
        <w:t>заданием</w:t>
      </w:r>
      <w:r w:rsidR="002014B6" w:rsidRPr="002735C0">
        <w:rPr>
          <w:rFonts w:ascii="Times New Roman" w:hAnsi="Times New Roman" w:cs="Times New Roman"/>
          <w:sz w:val="24"/>
          <w:szCs w:val="24"/>
        </w:rPr>
        <w:t xml:space="preserve"> БУ «Музей геологии, нефти и газа» </w:t>
      </w:r>
      <w:proofErr w:type="gramStart"/>
      <w:r w:rsidR="002014B6" w:rsidRPr="002735C0">
        <w:rPr>
          <w:rFonts w:ascii="Times New Roman" w:hAnsi="Times New Roman" w:cs="Times New Roman"/>
          <w:sz w:val="24"/>
          <w:szCs w:val="24"/>
        </w:rPr>
        <w:t>оказывает государственн</w:t>
      </w:r>
      <w:r w:rsidRPr="002735C0">
        <w:rPr>
          <w:rFonts w:ascii="Times New Roman" w:hAnsi="Times New Roman" w:cs="Times New Roman"/>
          <w:sz w:val="24"/>
          <w:szCs w:val="24"/>
        </w:rPr>
        <w:t xml:space="preserve">ую </w:t>
      </w:r>
      <w:r w:rsidR="002014B6" w:rsidRPr="002735C0">
        <w:rPr>
          <w:rFonts w:ascii="Times New Roman" w:hAnsi="Times New Roman" w:cs="Times New Roman"/>
          <w:sz w:val="24"/>
          <w:szCs w:val="24"/>
        </w:rPr>
        <w:t>услуг</w:t>
      </w:r>
      <w:r w:rsidRPr="002735C0">
        <w:rPr>
          <w:rFonts w:ascii="Times New Roman" w:hAnsi="Times New Roman" w:cs="Times New Roman"/>
          <w:sz w:val="24"/>
          <w:szCs w:val="24"/>
        </w:rPr>
        <w:t xml:space="preserve">у </w:t>
      </w:r>
      <w:r w:rsidR="002014B6" w:rsidRPr="002735C0">
        <w:rPr>
          <w:rFonts w:ascii="Times New Roman" w:hAnsi="Times New Roman" w:cs="Times New Roman"/>
          <w:sz w:val="24"/>
          <w:szCs w:val="24"/>
        </w:rPr>
        <w:t>и выполняет</w:t>
      </w:r>
      <w:proofErr w:type="gramEnd"/>
      <w:r w:rsidR="002014B6" w:rsidRPr="002735C0">
        <w:rPr>
          <w:rFonts w:ascii="Times New Roman" w:hAnsi="Times New Roman" w:cs="Times New Roman"/>
          <w:sz w:val="24"/>
          <w:szCs w:val="24"/>
        </w:rPr>
        <w:t xml:space="preserve"> государственные работы: </w:t>
      </w:r>
    </w:p>
    <w:p w14:paraId="7B3BA562" w14:textId="77777777" w:rsidR="002513E7" w:rsidRPr="002735C0" w:rsidRDefault="002014B6" w:rsidP="009112D0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Публичный показ музейных предметов, музейных коллекций.</w:t>
      </w:r>
    </w:p>
    <w:p w14:paraId="3A44A753" w14:textId="77777777" w:rsidR="002513E7" w:rsidRPr="002735C0" w:rsidRDefault="002014B6" w:rsidP="009112D0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Формирование, учёт, изучение, обеспечение физического сохранения и безопасности музейных предметов, музейных коллекций. </w:t>
      </w:r>
    </w:p>
    <w:p w14:paraId="76D3E567" w14:textId="77777777" w:rsidR="009112D0" w:rsidRPr="002735C0" w:rsidRDefault="009112D0" w:rsidP="009112D0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Осуществление реставрации и консервации музейных предметов, музейных коллекций.</w:t>
      </w:r>
    </w:p>
    <w:p w14:paraId="3A14A0D9" w14:textId="77777777" w:rsidR="002513E7" w:rsidRPr="002735C0" w:rsidRDefault="002014B6" w:rsidP="009112D0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Создание экспозиций (выставок) музеев, организация выездных выставок.</w:t>
      </w:r>
    </w:p>
    <w:p w14:paraId="446B6532" w14:textId="77777777" w:rsidR="009112D0" w:rsidRPr="002735C0" w:rsidRDefault="009112D0" w:rsidP="009112D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60A20" w14:textId="77777777" w:rsidR="002513E7" w:rsidRPr="002735C0" w:rsidRDefault="002014B6" w:rsidP="009112D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0">
        <w:rPr>
          <w:rFonts w:ascii="Times New Roman" w:hAnsi="Times New Roman" w:cs="Times New Roman"/>
          <w:b/>
          <w:sz w:val="24"/>
          <w:szCs w:val="24"/>
        </w:rPr>
        <w:t>Часть 1</w:t>
      </w:r>
    </w:p>
    <w:p w14:paraId="538F5B18" w14:textId="77777777" w:rsidR="002513E7" w:rsidRPr="002735C0" w:rsidRDefault="002014B6" w:rsidP="009112D0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0">
        <w:rPr>
          <w:rFonts w:ascii="Times New Roman" w:hAnsi="Times New Roman" w:cs="Times New Roman"/>
          <w:b/>
          <w:sz w:val="24"/>
          <w:szCs w:val="24"/>
        </w:rPr>
        <w:t xml:space="preserve">Раздел 1 </w:t>
      </w:r>
    </w:p>
    <w:p w14:paraId="3DA69005" w14:textId="77777777" w:rsidR="002513E7" w:rsidRPr="002735C0" w:rsidRDefault="002014B6" w:rsidP="009112D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5C0">
        <w:rPr>
          <w:rFonts w:ascii="Times New Roman" w:hAnsi="Times New Roman" w:cs="Times New Roman"/>
          <w:b/>
          <w:sz w:val="24"/>
          <w:szCs w:val="24"/>
        </w:rPr>
        <w:t>Услуга «Публичный показ музейных предметов, музейных коллекций</w:t>
      </w:r>
      <w:r w:rsidRPr="002735C0">
        <w:rPr>
          <w:rFonts w:ascii="Times New Roman" w:hAnsi="Times New Roman" w:cs="Times New Roman"/>
          <w:sz w:val="24"/>
          <w:szCs w:val="24"/>
        </w:rPr>
        <w:t>»</w:t>
      </w:r>
    </w:p>
    <w:p w14:paraId="39EFE3A9" w14:textId="77777777" w:rsidR="002513E7" w:rsidRPr="002735C0" w:rsidRDefault="002014B6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Категории потребителей государственной услуги: физические лица. </w:t>
      </w:r>
    </w:p>
    <w:p w14:paraId="42FDAE0D" w14:textId="77777777" w:rsidR="002513E7" w:rsidRPr="002735C0" w:rsidRDefault="002014B6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Стационарное обслуживание потребителей государственной услуги заключается в проведении экскурсий по открытым фондохранилищам и временным тематическим выставкам музея. </w:t>
      </w:r>
    </w:p>
    <w:p w14:paraId="190AF288" w14:textId="678864A2" w:rsidR="0030242E" w:rsidRPr="002735C0" w:rsidRDefault="0030242E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В музее постоянно действуют 2 экспозиции </w:t>
      </w:r>
      <w:proofErr w:type="gramStart"/>
      <w:r w:rsidRPr="002735C0">
        <w:rPr>
          <w:rFonts w:ascii="Times New Roman" w:hAnsi="Times New Roman" w:cs="Times New Roman"/>
          <w:sz w:val="24"/>
          <w:szCs w:val="24"/>
        </w:rPr>
        <w:t>открытого</w:t>
      </w:r>
      <w:proofErr w:type="gramEnd"/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фондохранения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, в выставочных залах одновременно могут быть представлены до 25 временных (тематических) выставочных проектов. </w:t>
      </w:r>
      <w:r w:rsidRPr="00C14BCA">
        <w:rPr>
          <w:rFonts w:ascii="Times New Roman" w:hAnsi="Times New Roman" w:cs="Times New Roman"/>
          <w:sz w:val="24"/>
          <w:szCs w:val="24"/>
        </w:rPr>
        <w:t>Средняя продолжительность экскурсии по тематической выставке составляет 1 академический час (45 мин.).</w:t>
      </w:r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6FBA9" w14:textId="77777777" w:rsidR="002513E7" w:rsidRPr="002735C0" w:rsidRDefault="002014B6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5C0">
        <w:rPr>
          <w:rFonts w:ascii="Times New Roman" w:hAnsi="Times New Roman" w:cs="Times New Roman"/>
          <w:sz w:val="24"/>
          <w:szCs w:val="24"/>
        </w:rPr>
        <w:t>Внестационарное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 обслуживание осуществляется в рамках соглашений о взаимодействии, некоммерческом сотрудничестве и совместной деятельности и предполагает организацию и проведение вне музея передвижных выставочных проектов. </w:t>
      </w:r>
    </w:p>
    <w:p w14:paraId="2AF15B56" w14:textId="77777777" w:rsidR="00590A24" w:rsidRPr="002735C0" w:rsidRDefault="00590A24" w:rsidP="009112D0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0849BD06" w14:textId="77777777" w:rsidR="002513E7" w:rsidRPr="002735C0" w:rsidRDefault="002014B6" w:rsidP="009112D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b/>
          <w:i/>
          <w:sz w:val="24"/>
          <w:szCs w:val="24"/>
        </w:rPr>
        <w:t>Показатели, характеризующие качество государственной услуги</w:t>
      </w:r>
      <w:r w:rsidRPr="002735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E54D4C" w14:textId="77777777" w:rsidR="002513E7" w:rsidRPr="002735C0" w:rsidRDefault="002014B6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  <w:u w:val="single"/>
        </w:rPr>
        <w:t>В стационарных условиях</w:t>
      </w:r>
      <w:r w:rsidRPr="002735C0"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proofErr w:type="gramStart"/>
      <w:r w:rsidRPr="002735C0">
        <w:rPr>
          <w:rFonts w:ascii="Times New Roman" w:hAnsi="Times New Roman" w:cs="Times New Roman"/>
          <w:sz w:val="24"/>
          <w:szCs w:val="24"/>
        </w:rPr>
        <w:t xml:space="preserve">музейных предметов основного </w:t>
      </w:r>
      <w:r w:rsidR="0034371B" w:rsidRPr="002735C0">
        <w:rPr>
          <w:rFonts w:ascii="Times New Roman" w:hAnsi="Times New Roman" w:cs="Times New Roman"/>
          <w:sz w:val="24"/>
          <w:szCs w:val="24"/>
        </w:rPr>
        <w:t>м</w:t>
      </w:r>
      <w:r w:rsidRPr="002735C0">
        <w:rPr>
          <w:rFonts w:ascii="Times New Roman" w:hAnsi="Times New Roman" w:cs="Times New Roman"/>
          <w:sz w:val="24"/>
          <w:szCs w:val="24"/>
        </w:rPr>
        <w:t>узейного фонда учреждения, опубликованных на экспозициях и выставках за отчётный период составило</w:t>
      </w:r>
      <w:proofErr w:type="gramEnd"/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="00725B53" w:rsidRPr="00A301FB">
        <w:rPr>
          <w:rFonts w:ascii="Times New Roman" w:hAnsi="Times New Roman" w:cs="Times New Roman"/>
          <w:b/>
          <w:sz w:val="24"/>
          <w:szCs w:val="24"/>
        </w:rPr>
        <w:t>5</w:t>
      </w:r>
      <w:r w:rsidR="00B8330E" w:rsidRPr="00A301FB">
        <w:rPr>
          <w:rFonts w:ascii="Times New Roman" w:hAnsi="Times New Roman" w:cs="Times New Roman"/>
          <w:b/>
          <w:sz w:val="24"/>
          <w:szCs w:val="24"/>
        </w:rPr>
        <w:t>116</w:t>
      </w:r>
      <w:r w:rsidR="00190BE1" w:rsidRPr="00A30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5C0">
        <w:rPr>
          <w:rFonts w:ascii="Times New Roman" w:hAnsi="Times New Roman" w:cs="Times New Roman"/>
          <w:sz w:val="24"/>
          <w:szCs w:val="24"/>
        </w:rPr>
        <w:t>предметов</w:t>
      </w:r>
      <w:r w:rsidR="00337B4F" w:rsidRPr="002735C0">
        <w:rPr>
          <w:rFonts w:ascii="Times New Roman" w:hAnsi="Times New Roman" w:cs="Times New Roman"/>
          <w:sz w:val="24"/>
          <w:szCs w:val="24"/>
        </w:rPr>
        <w:t>.</w:t>
      </w:r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32656" w14:textId="77777777" w:rsidR="002513E7" w:rsidRPr="002735C0" w:rsidRDefault="002014B6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  <w:u w:val="single"/>
        </w:rPr>
        <w:t>Вне стационара</w:t>
      </w:r>
      <w:r w:rsidRPr="002735C0">
        <w:rPr>
          <w:rFonts w:ascii="Times New Roman" w:hAnsi="Times New Roman" w:cs="Times New Roman"/>
          <w:sz w:val="24"/>
          <w:szCs w:val="24"/>
        </w:rPr>
        <w:t xml:space="preserve"> – доля опубликованных на экспозициях и выставках музейных предметов за отчётный период от общего количества предметов музейного фонда учреждения составила </w:t>
      </w:r>
      <w:r w:rsidR="007F4A90" w:rsidRPr="00A301FB">
        <w:rPr>
          <w:rFonts w:ascii="Times New Roman" w:hAnsi="Times New Roman" w:cs="Times New Roman"/>
          <w:b/>
          <w:sz w:val="24"/>
          <w:szCs w:val="24"/>
        </w:rPr>
        <w:t>0,</w:t>
      </w:r>
      <w:r w:rsidR="00B8330E" w:rsidRPr="00A301FB">
        <w:rPr>
          <w:rFonts w:ascii="Times New Roman" w:hAnsi="Times New Roman" w:cs="Times New Roman"/>
          <w:b/>
          <w:sz w:val="24"/>
          <w:szCs w:val="24"/>
        </w:rPr>
        <w:t>6</w:t>
      </w:r>
      <w:r w:rsidR="007F4A90"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Pr="002735C0">
        <w:rPr>
          <w:rFonts w:ascii="Times New Roman" w:hAnsi="Times New Roman" w:cs="Times New Roman"/>
          <w:sz w:val="24"/>
          <w:szCs w:val="24"/>
        </w:rPr>
        <w:t>%</w:t>
      </w:r>
      <w:r w:rsidR="00337B4F" w:rsidRPr="002735C0">
        <w:rPr>
          <w:rFonts w:ascii="Times New Roman" w:hAnsi="Times New Roman" w:cs="Times New Roman"/>
          <w:sz w:val="24"/>
          <w:szCs w:val="24"/>
        </w:rPr>
        <w:t>.</w:t>
      </w:r>
    </w:p>
    <w:p w14:paraId="4172A741" w14:textId="767E6616" w:rsidR="002513E7" w:rsidRPr="002735C0" w:rsidRDefault="002014B6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  <w:u w:val="single"/>
        </w:rPr>
        <w:t>Удалённо через информационно-коммуникационную сеть «Интернет»</w:t>
      </w:r>
      <w:r w:rsidRPr="002735C0">
        <w:rPr>
          <w:rFonts w:ascii="Times New Roman" w:hAnsi="Times New Roman" w:cs="Times New Roman"/>
          <w:sz w:val="24"/>
          <w:szCs w:val="24"/>
        </w:rPr>
        <w:t xml:space="preserve"> - количество предметов музейного собрания, опубликованных удалённо (через сеть Ин</w:t>
      </w:r>
      <w:r w:rsidR="00725B53" w:rsidRPr="002735C0">
        <w:rPr>
          <w:rFonts w:ascii="Times New Roman" w:hAnsi="Times New Roman" w:cs="Times New Roman"/>
          <w:sz w:val="24"/>
          <w:szCs w:val="24"/>
        </w:rPr>
        <w:t xml:space="preserve">тернет, </w:t>
      </w:r>
      <w:r w:rsidR="00725B53" w:rsidRPr="002735C0">
        <w:rPr>
          <w:rFonts w:ascii="Times New Roman" w:hAnsi="Times New Roman" w:cs="Times New Roman"/>
          <w:sz w:val="24"/>
          <w:szCs w:val="24"/>
        </w:rPr>
        <w:lastRenderedPageBreak/>
        <w:t xml:space="preserve">публикации) за отчётный </w:t>
      </w:r>
      <w:r w:rsidRPr="002735C0">
        <w:rPr>
          <w:rFonts w:ascii="Times New Roman" w:hAnsi="Times New Roman" w:cs="Times New Roman"/>
          <w:sz w:val="24"/>
          <w:szCs w:val="24"/>
        </w:rPr>
        <w:t xml:space="preserve">период составило </w:t>
      </w:r>
      <w:r w:rsidR="002E3D04">
        <w:rPr>
          <w:rFonts w:ascii="Times New Roman" w:hAnsi="Times New Roman" w:cs="Times New Roman"/>
          <w:b/>
          <w:sz w:val="24"/>
          <w:szCs w:val="24"/>
        </w:rPr>
        <w:t>25436</w:t>
      </w:r>
      <w:r w:rsidR="00B8330E">
        <w:rPr>
          <w:rFonts w:ascii="Times New Roman" w:hAnsi="Times New Roman" w:cs="Times New Roman"/>
          <w:sz w:val="24"/>
          <w:szCs w:val="24"/>
        </w:rPr>
        <w:t xml:space="preserve"> предметов основного и научно-вспомогательного фонда музея. </w:t>
      </w:r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96966" w14:textId="0E661859" w:rsidR="00B4152C" w:rsidRDefault="00B4152C" w:rsidP="009112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государственной услуги, находятся в пределах допустимого (возможного) отклонения и свидетельствуют о выполнении государственного задания за отчётный период. </w:t>
      </w:r>
    </w:p>
    <w:p w14:paraId="65B73E31" w14:textId="77777777" w:rsidR="00B4152C" w:rsidRDefault="00B4152C" w:rsidP="009112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BA81F" w14:textId="41D9C820" w:rsidR="002513E7" w:rsidRPr="002735C0" w:rsidRDefault="002014B6" w:rsidP="009112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В учреждении проводится </w:t>
      </w:r>
      <w:r w:rsidR="00061A8E">
        <w:rPr>
          <w:rFonts w:ascii="Times New Roman" w:hAnsi="Times New Roman" w:cs="Times New Roman"/>
          <w:sz w:val="24"/>
          <w:szCs w:val="24"/>
        </w:rPr>
        <w:t>регулярная</w:t>
      </w:r>
      <w:r w:rsidRPr="002735C0">
        <w:rPr>
          <w:rFonts w:ascii="Times New Roman" w:hAnsi="Times New Roman" w:cs="Times New Roman"/>
          <w:sz w:val="24"/>
          <w:szCs w:val="24"/>
        </w:rPr>
        <w:t xml:space="preserve"> работа по постановке музейных предметов в </w:t>
      </w:r>
      <w:r w:rsidR="00061A8E">
        <w:rPr>
          <w:rFonts w:ascii="Times New Roman" w:hAnsi="Times New Roman" w:cs="Times New Roman"/>
          <w:sz w:val="24"/>
          <w:szCs w:val="24"/>
        </w:rPr>
        <w:t>Г</w:t>
      </w:r>
      <w:r w:rsidRPr="002735C0">
        <w:rPr>
          <w:rFonts w:ascii="Times New Roman" w:hAnsi="Times New Roman" w:cs="Times New Roman"/>
          <w:sz w:val="24"/>
          <w:szCs w:val="24"/>
        </w:rPr>
        <w:t xml:space="preserve">осударственный каталог музейного фонда Российской Федерации. </w:t>
      </w:r>
      <w:r w:rsidR="003940A4" w:rsidRPr="002735C0">
        <w:rPr>
          <w:rFonts w:ascii="Times New Roman" w:eastAsia="Times New Roman" w:hAnsi="Times New Roman"/>
          <w:sz w:val="24"/>
          <w:lang w:eastAsia="ru-RU"/>
        </w:rPr>
        <w:t>Музей геологии, нефти и газа  зарегистриров</w:t>
      </w:r>
      <w:r w:rsidR="005A26D2" w:rsidRPr="002735C0">
        <w:rPr>
          <w:rFonts w:ascii="Times New Roman" w:eastAsia="Times New Roman" w:hAnsi="Times New Roman"/>
          <w:sz w:val="24"/>
          <w:lang w:eastAsia="ru-RU"/>
        </w:rPr>
        <w:t xml:space="preserve">ан </w:t>
      </w:r>
      <w:r w:rsidR="003940A4" w:rsidRPr="002735C0">
        <w:rPr>
          <w:rFonts w:ascii="Times New Roman" w:eastAsia="Times New Roman" w:hAnsi="Times New Roman"/>
          <w:sz w:val="24"/>
          <w:lang w:eastAsia="ru-RU"/>
        </w:rPr>
        <w:t xml:space="preserve">на портале </w:t>
      </w:r>
      <w:r w:rsidR="00061A8E">
        <w:rPr>
          <w:rFonts w:ascii="Times New Roman" w:eastAsia="Times New Roman" w:hAnsi="Times New Roman"/>
          <w:sz w:val="24"/>
          <w:lang w:eastAsia="ru-RU"/>
        </w:rPr>
        <w:t>Г</w:t>
      </w:r>
      <w:r w:rsidR="00D60C49" w:rsidRPr="002735C0">
        <w:rPr>
          <w:rFonts w:ascii="Times New Roman" w:eastAsia="Times New Roman" w:hAnsi="Times New Roman"/>
          <w:sz w:val="24"/>
          <w:lang w:eastAsia="ru-RU"/>
        </w:rPr>
        <w:t>осударственного каталога</w:t>
      </w:r>
      <w:r w:rsidR="005A26D2" w:rsidRPr="002735C0">
        <w:rPr>
          <w:rFonts w:ascii="Times New Roman" w:eastAsia="Times New Roman" w:hAnsi="Times New Roman"/>
          <w:sz w:val="24"/>
          <w:lang w:eastAsia="ru-RU"/>
        </w:rPr>
        <w:t>,</w:t>
      </w:r>
      <w:r w:rsidR="003940A4" w:rsidRPr="002735C0">
        <w:rPr>
          <w:rFonts w:ascii="Times New Roman" w:eastAsia="Times New Roman" w:hAnsi="Times New Roman"/>
          <w:sz w:val="24"/>
          <w:lang w:eastAsia="ru-RU"/>
        </w:rPr>
        <w:t xml:space="preserve"> имеет Уникальный идентификатор музея: 1-86-С/00041. </w:t>
      </w:r>
      <w:r w:rsidRPr="002735C0">
        <w:rPr>
          <w:rFonts w:ascii="Times New Roman" w:hAnsi="Times New Roman" w:cs="Times New Roman"/>
          <w:sz w:val="24"/>
          <w:szCs w:val="24"/>
        </w:rPr>
        <w:t xml:space="preserve">На </w:t>
      </w:r>
      <w:r w:rsidR="002E3D04">
        <w:rPr>
          <w:rFonts w:ascii="Times New Roman" w:hAnsi="Times New Roman" w:cs="Times New Roman"/>
          <w:sz w:val="24"/>
          <w:szCs w:val="24"/>
        </w:rPr>
        <w:t>07</w:t>
      </w:r>
      <w:r w:rsidRPr="002735C0">
        <w:rPr>
          <w:rFonts w:ascii="Times New Roman" w:hAnsi="Times New Roman" w:cs="Times New Roman"/>
          <w:sz w:val="24"/>
          <w:szCs w:val="24"/>
        </w:rPr>
        <w:t>.</w:t>
      </w:r>
      <w:r w:rsidR="00D47FE8">
        <w:rPr>
          <w:rFonts w:ascii="Times New Roman" w:hAnsi="Times New Roman" w:cs="Times New Roman"/>
          <w:sz w:val="24"/>
          <w:szCs w:val="24"/>
        </w:rPr>
        <w:t>12</w:t>
      </w:r>
      <w:r w:rsidRPr="002735C0">
        <w:rPr>
          <w:rFonts w:ascii="Times New Roman" w:hAnsi="Times New Roman" w:cs="Times New Roman"/>
          <w:sz w:val="24"/>
          <w:szCs w:val="24"/>
        </w:rPr>
        <w:t>.20</w:t>
      </w:r>
      <w:r w:rsidR="004F5F29" w:rsidRPr="002735C0">
        <w:rPr>
          <w:rFonts w:ascii="Times New Roman" w:hAnsi="Times New Roman" w:cs="Times New Roman"/>
          <w:sz w:val="24"/>
          <w:szCs w:val="24"/>
        </w:rPr>
        <w:t>20</w:t>
      </w:r>
      <w:r w:rsidRPr="002735C0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8" w:history="1">
        <w:r w:rsidRPr="002735C0">
          <w:rPr>
            <w:rStyle w:val="a6"/>
            <w:rFonts w:ascii="Times New Roman" w:hAnsi="Times New Roman" w:cs="Times New Roman"/>
            <w:sz w:val="24"/>
            <w:szCs w:val="24"/>
          </w:rPr>
          <w:t>www.goskatalog.ru</w:t>
        </w:r>
      </w:hyperlink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="00190BE1" w:rsidRPr="002735C0">
        <w:rPr>
          <w:rFonts w:ascii="Times New Roman" w:hAnsi="Times New Roman" w:cs="Times New Roman"/>
          <w:sz w:val="24"/>
          <w:szCs w:val="24"/>
        </w:rPr>
        <w:t xml:space="preserve">опубликовано </w:t>
      </w:r>
      <w:r w:rsidR="002E3D04">
        <w:rPr>
          <w:rFonts w:ascii="Times New Roman" w:eastAsia="Times New Roman" w:hAnsi="Times New Roman"/>
          <w:sz w:val="24"/>
          <w:lang w:eastAsia="ru-RU"/>
        </w:rPr>
        <w:t>15793</w:t>
      </w:r>
      <w:r w:rsidR="00190BE1" w:rsidRPr="00B8330E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B8330E">
        <w:rPr>
          <w:rFonts w:ascii="Times New Roman" w:eastAsia="Times New Roman" w:hAnsi="Times New Roman"/>
          <w:sz w:val="24"/>
          <w:lang w:eastAsia="ru-RU"/>
        </w:rPr>
        <w:t xml:space="preserve"> предмет</w:t>
      </w:r>
      <w:r w:rsidR="00725B53" w:rsidRPr="00B8330E">
        <w:rPr>
          <w:rFonts w:ascii="Times New Roman" w:eastAsia="Times New Roman" w:hAnsi="Times New Roman"/>
          <w:sz w:val="24"/>
          <w:lang w:eastAsia="ru-RU"/>
        </w:rPr>
        <w:t>а</w:t>
      </w:r>
      <w:r w:rsidRPr="002735C0">
        <w:rPr>
          <w:rFonts w:ascii="Times New Roman" w:hAnsi="Times New Roman" w:cs="Times New Roman"/>
          <w:sz w:val="24"/>
          <w:szCs w:val="24"/>
        </w:rPr>
        <w:t xml:space="preserve"> основного фонда. </w:t>
      </w:r>
    </w:p>
    <w:p w14:paraId="7EBD9123" w14:textId="77777777" w:rsidR="002513E7" w:rsidRPr="002735C0" w:rsidRDefault="002014B6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На официальном сайте музея </w:t>
      </w:r>
      <w:hyperlink r:id="rId9" w:history="1">
        <w:r w:rsidRPr="002735C0">
          <w:rPr>
            <w:rStyle w:val="a6"/>
            <w:rFonts w:ascii="Times New Roman" w:hAnsi="Times New Roman" w:cs="Times New Roman"/>
            <w:sz w:val="24"/>
            <w:szCs w:val="24"/>
          </w:rPr>
          <w:t>www.muzgeo.ru</w:t>
        </w:r>
      </w:hyperlink>
      <w:r w:rsidRPr="002735C0">
        <w:rPr>
          <w:rFonts w:ascii="Times New Roman" w:hAnsi="Times New Roman" w:cs="Times New Roman"/>
          <w:sz w:val="24"/>
          <w:szCs w:val="24"/>
        </w:rPr>
        <w:t xml:space="preserve">, портале «Музеи Югры» </w:t>
      </w:r>
      <w:hyperlink r:id="rId10" w:history="1">
        <w:r w:rsidRPr="002735C0">
          <w:rPr>
            <w:rStyle w:val="a6"/>
            <w:rFonts w:ascii="Times New Roman" w:hAnsi="Times New Roman" w:cs="Times New Roman"/>
            <w:sz w:val="24"/>
            <w:szCs w:val="24"/>
          </w:rPr>
          <w:t>www.hmao-museums.ru</w:t>
        </w:r>
      </w:hyperlink>
      <w:r w:rsidRPr="002735C0">
        <w:rPr>
          <w:rFonts w:ascii="Times New Roman" w:hAnsi="Times New Roman" w:cs="Times New Roman"/>
          <w:sz w:val="24"/>
          <w:szCs w:val="24"/>
        </w:rPr>
        <w:t>, Региональном каталоге музейных предметов и музейных коллекций Ханты-Мансийского автономного округа – Югры, Информационно-справочн</w:t>
      </w:r>
      <w:r w:rsidR="0034371B" w:rsidRPr="002735C0">
        <w:rPr>
          <w:rFonts w:ascii="Times New Roman" w:hAnsi="Times New Roman" w:cs="Times New Roman"/>
          <w:sz w:val="24"/>
          <w:szCs w:val="24"/>
        </w:rPr>
        <w:t>ой</w:t>
      </w:r>
      <w:r w:rsidRPr="002735C0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34371B" w:rsidRPr="002735C0">
        <w:rPr>
          <w:rFonts w:ascii="Times New Roman" w:hAnsi="Times New Roman" w:cs="Times New Roman"/>
          <w:sz w:val="24"/>
          <w:szCs w:val="24"/>
        </w:rPr>
        <w:t>е</w:t>
      </w:r>
      <w:r w:rsidRPr="002735C0">
        <w:rPr>
          <w:rFonts w:ascii="Times New Roman" w:hAnsi="Times New Roman" w:cs="Times New Roman"/>
          <w:sz w:val="24"/>
          <w:szCs w:val="24"/>
        </w:rPr>
        <w:t xml:space="preserve"> «Коллекция предметов БУ «Музей геологии, нефти и газа»  представлена информация о выставках и фондовых коллекциях. </w:t>
      </w:r>
    </w:p>
    <w:p w14:paraId="4975F0DD" w14:textId="77777777" w:rsidR="00190BE1" w:rsidRPr="002735C0" w:rsidRDefault="002014B6" w:rsidP="009112D0">
      <w:pPr>
        <w:spacing w:after="0"/>
        <w:ind w:left="40" w:right="40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На официальном сайте музея установлен интерфейс для работы с электронной почтой. На сайте установлена версия сайта для </w:t>
      </w:r>
      <w:proofErr w:type="gramStart"/>
      <w:r w:rsidRPr="002735C0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2735C0">
        <w:rPr>
          <w:rFonts w:ascii="Times New Roman" w:hAnsi="Times New Roman" w:cs="Times New Roman"/>
          <w:sz w:val="24"/>
          <w:szCs w:val="24"/>
        </w:rPr>
        <w:t>. Информация регулярно обновляется, добавляются новые разделы. Для удобства посетителей на сайте музея работает электронная запись на посещение экскурсии, занятия</w:t>
      </w:r>
      <w:r w:rsidR="0034371B" w:rsidRPr="002735C0">
        <w:rPr>
          <w:rFonts w:ascii="Times New Roman" w:hAnsi="Times New Roman" w:cs="Times New Roman"/>
          <w:sz w:val="24"/>
          <w:szCs w:val="24"/>
        </w:rPr>
        <w:t xml:space="preserve">; </w:t>
      </w:r>
      <w:r w:rsidRPr="002735C0">
        <w:rPr>
          <w:rFonts w:ascii="Times New Roman" w:hAnsi="Times New Roman" w:cs="Times New Roman"/>
          <w:sz w:val="24"/>
          <w:szCs w:val="24"/>
        </w:rPr>
        <w:t xml:space="preserve">действует услуга подписки на новостную рассылку с сайта. </w:t>
      </w:r>
      <w:r w:rsidR="00190BE1" w:rsidRPr="002735C0">
        <w:rPr>
          <w:rFonts w:ascii="Times New Roman" w:hAnsi="Times New Roman" w:cs="Times New Roman"/>
          <w:sz w:val="24"/>
          <w:szCs w:val="24"/>
        </w:rPr>
        <w:t xml:space="preserve">Еженедельно ведётся анализ посещаемости сайта </w:t>
      </w:r>
    </w:p>
    <w:p w14:paraId="4CA61F95" w14:textId="77777777" w:rsidR="00FA2921" w:rsidRPr="002735C0" w:rsidRDefault="00FA2921" w:rsidP="00FA2921">
      <w:pPr>
        <w:spacing w:after="0"/>
        <w:ind w:left="40" w:right="40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Музей геологии, нефти и газа </w:t>
      </w:r>
      <w:proofErr w:type="gramStart"/>
      <w:r w:rsidRPr="002735C0">
        <w:rPr>
          <w:rFonts w:ascii="Times New Roman" w:hAnsi="Times New Roman" w:cs="Times New Roman"/>
          <w:sz w:val="24"/>
          <w:szCs w:val="24"/>
        </w:rPr>
        <w:t>интересен</w:t>
      </w:r>
      <w:proofErr w:type="gramEnd"/>
      <w:r w:rsidRPr="002735C0">
        <w:rPr>
          <w:rFonts w:ascii="Times New Roman" w:hAnsi="Times New Roman" w:cs="Times New Roman"/>
          <w:sz w:val="24"/>
          <w:szCs w:val="24"/>
        </w:rPr>
        <w:t xml:space="preserve"> не только жителям города, но и гостям столицы округа, а также жителям других регионов и стран. Об этом свидетельствует анализ посещаемости официального сайта музея www.muzgeo.ru</w:t>
      </w:r>
      <w:r w:rsidR="00081842" w:rsidRPr="002735C0">
        <w:rPr>
          <w:rFonts w:ascii="Times New Roman" w:hAnsi="Times New Roman" w:cs="Times New Roman"/>
          <w:sz w:val="24"/>
          <w:szCs w:val="24"/>
        </w:rPr>
        <w:t>.</w:t>
      </w:r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35C0">
        <w:rPr>
          <w:rFonts w:ascii="Times New Roman" w:hAnsi="Times New Roman" w:cs="Times New Roman"/>
          <w:sz w:val="24"/>
          <w:szCs w:val="24"/>
        </w:rPr>
        <w:t>Сайт регулярно посещают жители Югры, других регионов России (Москва, Санкт-Петербург, Екатеринбург, Тюмень, Екатеринбург, Челябинск) и зарубежных стран (</w:t>
      </w:r>
      <w:r w:rsidR="00057BC5">
        <w:rPr>
          <w:rFonts w:ascii="Times New Roman" w:hAnsi="Times New Roman" w:cs="Times New Roman"/>
          <w:sz w:val="24"/>
          <w:szCs w:val="24"/>
        </w:rPr>
        <w:t xml:space="preserve">США, </w:t>
      </w:r>
      <w:r w:rsidRPr="002735C0">
        <w:rPr>
          <w:rFonts w:ascii="Times New Roman" w:hAnsi="Times New Roman" w:cs="Times New Roman"/>
          <w:sz w:val="24"/>
          <w:szCs w:val="24"/>
        </w:rPr>
        <w:t>Нидерланды</w:t>
      </w:r>
      <w:r w:rsidR="00057BC5">
        <w:rPr>
          <w:rFonts w:ascii="Times New Roman" w:hAnsi="Times New Roman" w:cs="Times New Roman"/>
          <w:sz w:val="24"/>
          <w:szCs w:val="24"/>
        </w:rPr>
        <w:t>,</w:t>
      </w:r>
      <w:r w:rsidRPr="002735C0">
        <w:rPr>
          <w:rFonts w:ascii="Times New Roman" w:hAnsi="Times New Roman" w:cs="Times New Roman"/>
          <w:sz w:val="24"/>
          <w:szCs w:val="24"/>
        </w:rPr>
        <w:t xml:space="preserve"> Германия, </w:t>
      </w:r>
      <w:r w:rsidR="00057BC5">
        <w:rPr>
          <w:rFonts w:ascii="Times New Roman" w:hAnsi="Times New Roman" w:cs="Times New Roman"/>
          <w:sz w:val="24"/>
          <w:szCs w:val="24"/>
        </w:rPr>
        <w:t xml:space="preserve">Украина, </w:t>
      </w:r>
      <w:r w:rsidRPr="002735C0">
        <w:rPr>
          <w:rFonts w:ascii="Times New Roman" w:hAnsi="Times New Roman" w:cs="Times New Roman"/>
          <w:sz w:val="24"/>
          <w:szCs w:val="24"/>
        </w:rPr>
        <w:t xml:space="preserve">Ирландия, </w:t>
      </w:r>
      <w:r w:rsidR="00057BC5">
        <w:rPr>
          <w:rFonts w:ascii="Times New Roman" w:hAnsi="Times New Roman" w:cs="Times New Roman"/>
          <w:sz w:val="24"/>
          <w:szCs w:val="24"/>
        </w:rPr>
        <w:t>Франция</w:t>
      </w:r>
      <w:r w:rsidRPr="002735C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14:paraId="1C16740B" w14:textId="77777777" w:rsidR="00FA2921" w:rsidRPr="002735C0" w:rsidRDefault="006B76D1" w:rsidP="00FA2921">
      <w:pPr>
        <w:spacing w:after="0"/>
        <w:ind w:left="40" w:right="40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По данным информационного портала «Музеи России» (http://www.museum.ru) на </w:t>
      </w:r>
      <w:r w:rsidR="00057BC5">
        <w:rPr>
          <w:rFonts w:ascii="Times New Roman" w:hAnsi="Times New Roman" w:cs="Times New Roman"/>
          <w:sz w:val="24"/>
          <w:szCs w:val="24"/>
        </w:rPr>
        <w:t>02.12</w:t>
      </w:r>
      <w:r w:rsidR="00B8330E">
        <w:rPr>
          <w:rFonts w:ascii="Times New Roman" w:hAnsi="Times New Roman" w:cs="Times New Roman"/>
          <w:sz w:val="24"/>
          <w:szCs w:val="24"/>
        </w:rPr>
        <w:t>.</w:t>
      </w:r>
      <w:r w:rsidRPr="002735C0">
        <w:rPr>
          <w:rFonts w:ascii="Times New Roman" w:hAnsi="Times New Roman" w:cs="Times New Roman"/>
          <w:sz w:val="24"/>
          <w:szCs w:val="24"/>
        </w:rPr>
        <w:t xml:space="preserve">2020 сайт Музея геологии, нефти и газа занимает 126 место из 1179 сайтов (по мнению посетителей), </w:t>
      </w:r>
      <w:r w:rsidR="00057BC5">
        <w:rPr>
          <w:rFonts w:ascii="Times New Roman" w:hAnsi="Times New Roman" w:cs="Times New Roman"/>
          <w:sz w:val="24"/>
          <w:szCs w:val="24"/>
        </w:rPr>
        <w:t>3</w:t>
      </w:r>
      <w:r w:rsidRPr="002735C0">
        <w:rPr>
          <w:rFonts w:ascii="Times New Roman" w:hAnsi="Times New Roman" w:cs="Times New Roman"/>
          <w:sz w:val="24"/>
          <w:szCs w:val="24"/>
        </w:rPr>
        <w:t xml:space="preserve"> из </w:t>
      </w:r>
      <w:r w:rsidR="00057BC5">
        <w:rPr>
          <w:rFonts w:ascii="Times New Roman" w:hAnsi="Times New Roman" w:cs="Times New Roman"/>
          <w:sz w:val="24"/>
          <w:szCs w:val="24"/>
        </w:rPr>
        <w:t>747</w:t>
      </w:r>
      <w:r w:rsidRPr="002735C0">
        <w:rPr>
          <w:rFonts w:ascii="Times New Roman" w:hAnsi="Times New Roman" w:cs="Times New Roman"/>
          <w:sz w:val="24"/>
          <w:szCs w:val="24"/>
        </w:rPr>
        <w:t xml:space="preserve"> сайт</w:t>
      </w:r>
      <w:r w:rsidR="00057BC5">
        <w:rPr>
          <w:rFonts w:ascii="Times New Roman" w:hAnsi="Times New Roman" w:cs="Times New Roman"/>
          <w:sz w:val="24"/>
          <w:szCs w:val="24"/>
        </w:rPr>
        <w:t>ов</w:t>
      </w:r>
      <w:r w:rsidRPr="002735C0">
        <w:rPr>
          <w:rFonts w:ascii="Times New Roman" w:hAnsi="Times New Roman" w:cs="Times New Roman"/>
          <w:sz w:val="24"/>
          <w:szCs w:val="24"/>
        </w:rPr>
        <w:t xml:space="preserve"> (по мнению экспертов) и 17 место из 950 сайтов (по количеству посещений)</w:t>
      </w:r>
      <w:r w:rsidR="00061A8E">
        <w:rPr>
          <w:rFonts w:ascii="Times New Roman" w:hAnsi="Times New Roman" w:cs="Times New Roman"/>
          <w:sz w:val="24"/>
          <w:szCs w:val="24"/>
        </w:rPr>
        <w:t>.</w:t>
      </w:r>
    </w:p>
    <w:p w14:paraId="246E8677" w14:textId="77777777" w:rsidR="008445DA" w:rsidRPr="002735C0" w:rsidRDefault="008445DA" w:rsidP="008445DA">
      <w:pPr>
        <w:spacing w:after="0"/>
        <w:ind w:left="40" w:right="40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Помимо сайта для распространения информации о деятельности музея в сети Интернет используются социальные сети, порталы, сайты других учреждений (информационных партнёров). В социальных сетях («ВК», «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видеохостинге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735C0">
          <w:rPr>
            <w:rStyle w:val="a6"/>
            <w:rFonts w:ascii="Times New Roman" w:hAnsi="Times New Roman" w:cs="Times New Roman"/>
            <w:sz w:val="24"/>
            <w:szCs w:val="24"/>
          </w:rPr>
          <w:t>www.youtube.com</w:t>
        </w:r>
      </w:hyperlink>
      <w:r w:rsidRPr="002735C0">
        <w:rPr>
          <w:rFonts w:ascii="Times New Roman" w:hAnsi="Times New Roman" w:cs="Times New Roman"/>
          <w:sz w:val="24"/>
          <w:szCs w:val="24"/>
        </w:rPr>
        <w:t xml:space="preserve">  размещаются все новостные материалы о деятельности музея, адаптированные под целевую аудиторию той или иной сети. Это увеличивает охват проинформированной аудитории и количество посещений сайта. </w:t>
      </w:r>
    </w:p>
    <w:p w14:paraId="3F294D1C" w14:textId="77777777" w:rsidR="002513E7" w:rsidRPr="002735C0" w:rsidRDefault="002513E7" w:rsidP="009112D0">
      <w:pPr>
        <w:spacing w:after="0"/>
        <w:ind w:left="40" w:right="40" w:firstLine="668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14:paraId="2E8008C2" w14:textId="77777777" w:rsidR="002513E7" w:rsidRPr="002735C0" w:rsidRDefault="002014B6" w:rsidP="009112D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b/>
          <w:i/>
          <w:sz w:val="24"/>
          <w:szCs w:val="24"/>
        </w:rPr>
        <w:t>Показатели, характеризующие объём государственной услуги</w:t>
      </w:r>
      <w:r w:rsidRPr="002735C0">
        <w:rPr>
          <w:rFonts w:ascii="Times New Roman" w:hAnsi="Times New Roman" w:cs="Times New Roman"/>
          <w:sz w:val="24"/>
          <w:szCs w:val="24"/>
        </w:rPr>
        <w:t>:</w:t>
      </w:r>
    </w:p>
    <w:p w14:paraId="00DCCF4D" w14:textId="2C3F4289" w:rsidR="002513E7" w:rsidRPr="002735C0" w:rsidRDefault="002014B6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  <w:u w:val="single"/>
        </w:rPr>
        <w:t>В стационарных условиях</w:t>
      </w:r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="008445DA" w:rsidRPr="002735C0">
        <w:rPr>
          <w:rFonts w:ascii="Times New Roman" w:hAnsi="Times New Roman" w:cs="Times New Roman"/>
          <w:sz w:val="24"/>
          <w:szCs w:val="24"/>
        </w:rPr>
        <w:t xml:space="preserve">услугу получили </w:t>
      </w:r>
      <w:r w:rsidR="008445DA" w:rsidRPr="00A301FB">
        <w:rPr>
          <w:rFonts w:ascii="Times New Roman" w:hAnsi="Times New Roman" w:cs="Times New Roman"/>
          <w:b/>
          <w:sz w:val="24"/>
          <w:szCs w:val="24"/>
        </w:rPr>
        <w:t>11</w:t>
      </w:r>
      <w:r w:rsidR="00D47FE8">
        <w:rPr>
          <w:rFonts w:ascii="Times New Roman" w:hAnsi="Times New Roman" w:cs="Times New Roman"/>
          <w:b/>
          <w:sz w:val="24"/>
          <w:szCs w:val="24"/>
        </w:rPr>
        <w:t>633</w:t>
      </w:r>
      <w:r w:rsidR="008445DA" w:rsidRPr="002735C0">
        <w:rPr>
          <w:rFonts w:ascii="Times New Roman" w:hAnsi="Times New Roman" w:cs="Times New Roman"/>
          <w:sz w:val="24"/>
          <w:szCs w:val="24"/>
        </w:rPr>
        <w:t xml:space="preserve"> человек. Они являлись посетителями выставочных проектов музея, массовых и культурно-просветительских мероприятий. </w:t>
      </w:r>
    </w:p>
    <w:p w14:paraId="320961C3" w14:textId="175A8084" w:rsidR="002513E7" w:rsidRPr="002735C0" w:rsidRDefault="002014B6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  <w:u w:val="single"/>
        </w:rPr>
        <w:t>Вне стационара</w:t>
      </w:r>
      <w:r w:rsidRPr="002735C0">
        <w:rPr>
          <w:rFonts w:ascii="Times New Roman" w:hAnsi="Times New Roman" w:cs="Times New Roman"/>
          <w:sz w:val="24"/>
          <w:szCs w:val="24"/>
        </w:rPr>
        <w:t xml:space="preserve"> Музей геологии</w:t>
      </w:r>
      <w:r w:rsidRPr="00B8330E">
        <w:rPr>
          <w:rFonts w:ascii="Times New Roman" w:hAnsi="Times New Roman" w:cs="Times New Roman"/>
          <w:sz w:val="24"/>
          <w:szCs w:val="24"/>
        </w:rPr>
        <w:t xml:space="preserve">, нефти и газа организовал </w:t>
      </w:r>
      <w:r w:rsidR="00D47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B83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330E">
        <w:rPr>
          <w:rFonts w:ascii="Times New Roman" w:hAnsi="Times New Roman" w:cs="Times New Roman"/>
          <w:sz w:val="24"/>
          <w:szCs w:val="24"/>
        </w:rPr>
        <w:t xml:space="preserve">выставочных проектов, которые посетили </w:t>
      </w:r>
      <w:r w:rsidR="008445DA" w:rsidRPr="00A301FB">
        <w:rPr>
          <w:rFonts w:ascii="Times New Roman" w:hAnsi="Times New Roman" w:cs="Times New Roman"/>
          <w:b/>
          <w:sz w:val="24"/>
          <w:szCs w:val="24"/>
        </w:rPr>
        <w:t>4945</w:t>
      </w:r>
      <w:r w:rsidR="008445DA" w:rsidRPr="00B8330E">
        <w:rPr>
          <w:rFonts w:ascii="Times New Roman" w:hAnsi="Times New Roman" w:cs="Times New Roman"/>
          <w:sz w:val="24"/>
          <w:szCs w:val="24"/>
        </w:rPr>
        <w:t xml:space="preserve"> </w:t>
      </w:r>
      <w:r w:rsidRPr="00B8330E">
        <w:rPr>
          <w:rFonts w:ascii="Times New Roman" w:hAnsi="Times New Roman" w:cs="Times New Roman"/>
          <w:sz w:val="24"/>
          <w:szCs w:val="24"/>
        </w:rPr>
        <w:t>челове</w:t>
      </w:r>
      <w:r w:rsidR="00446AC1" w:rsidRPr="00B8330E">
        <w:rPr>
          <w:rFonts w:ascii="Times New Roman" w:hAnsi="Times New Roman" w:cs="Times New Roman"/>
          <w:sz w:val="24"/>
          <w:szCs w:val="24"/>
        </w:rPr>
        <w:t>к</w:t>
      </w:r>
    </w:p>
    <w:p w14:paraId="2CF856CD" w14:textId="77777777" w:rsidR="006B76D1" w:rsidRPr="002735C0" w:rsidRDefault="006B76D1" w:rsidP="006B76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Удалённо через информационно-телекоммуникационную сеть «Интернет» </w:t>
      </w:r>
      <w:r w:rsidRPr="002735C0">
        <w:rPr>
          <w:rFonts w:ascii="Times New Roman" w:hAnsi="Times New Roman" w:cs="Times New Roman"/>
          <w:sz w:val="24"/>
          <w:szCs w:val="24"/>
        </w:rPr>
        <w:t xml:space="preserve">услугу «Публичный показ музейных </w:t>
      </w:r>
      <w:r w:rsidR="00B73EC5" w:rsidRPr="002735C0">
        <w:rPr>
          <w:rFonts w:ascii="Times New Roman" w:hAnsi="Times New Roman" w:cs="Times New Roman"/>
          <w:sz w:val="24"/>
          <w:szCs w:val="24"/>
        </w:rPr>
        <w:t>предметов, музейных</w:t>
      </w:r>
      <w:r w:rsidRPr="002735C0">
        <w:rPr>
          <w:rFonts w:ascii="Times New Roman" w:hAnsi="Times New Roman" w:cs="Times New Roman"/>
          <w:sz w:val="24"/>
          <w:szCs w:val="24"/>
        </w:rPr>
        <w:t xml:space="preserve"> коллекций» получили </w:t>
      </w:r>
      <w:r w:rsidR="00B73EC5" w:rsidRPr="00A301FB">
        <w:rPr>
          <w:rFonts w:ascii="Times New Roman" w:hAnsi="Times New Roman" w:cs="Times New Roman"/>
          <w:b/>
          <w:sz w:val="24"/>
          <w:szCs w:val="24"/>
        </w:rPr>
        <w:t>2</w:t>
      </w:r>
      <w:r w:rsidR="00083888">
        <w:rPr>
          <w:rFonts w:ascii="Times New Roman" w:hAnsi="Times New Roman" w:cs="Times New Roman"/>
          <w:b/>
          <w:sz w:val="24"/>
          <w:szCs w:val="24"/>
        </w:rPr>
        <w:t>6</w:t>
      </w:r>
      <w:r w:rsidR="00B73EC5" w:rsidRPr="00A30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888">
        <w:rPr>
          <w:rFonts w:ascii="Times New Roman" w:hAnsi="Times New Roman" w:cs="Times New Roman"/>
          <w:b/>
          <w:sz w:val="24"/>
          <w:szCs w:val="24"/>
        </w:rPr>
        <w:t>200</w:t>
      </w:r>
      <w:r w:rsidRPr="002735C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14:paraId="54AF4CC4" w14:textId="2EC31E17" w:rsidR="00B4152C" w:rsidRDefault="00B4152C" w:rsidP="00B415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объём государственной услуги, находятся в пределах допустимого (возможного) отклонения и свидетельствуют о выполнении государственного задания за отчётный период. </w:t>
      </w:r>
    </w:p>
    <w:p w14:paraId="4E26B719" w14:textId="77777777" w:rsidR="00494E71" w:rsidRDefault="00494E71" w:rsidP="006B76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4B1A41" w14:textId="77777777" w:rsidR="006B76D1" w:rsidRPr="002735C0" w:rsidRDefault="006B76D1" w:rsidP="006B76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Следует отметить, что в связи со сложной эпидемиологической обстановкой, связанной с распространением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 инфекции и закрытием музея для посетителей с 21 марта 2020 года</w:t>
      </w:r>
      <w:r w:rsidR="00C55B2E" w:rsidRPr="002735C0">
        <w:rPr>
          <w:rFonts w:ascii="Times New Roman" w:hAnsi="Times New Roman" w:cs="Times New Roman"/>
          <w:sz w:val="24"/>
          <w:szCs w:val="24"/>
        </w:rPr>
        <w:t xml:space="preserve"> по настоящее время</w:t>
      </w:r>
      <w:r w:rsidRPr="002735C0">
        <w:rPr>
          <w:rFonts w:ascii="Times New Roman" w:hAnsi="Times New Roman" w:cs="Times New Roman"/>
          <w:sz w:val="24"/>
          <w:szCs w:val="24"/>
        </w:rPr>
        <w:t xml:space="preserve">, произошло перераспределение количества людей, получивших </w:t>
      </w:r>
      <w:r w:rsidR="00DB6BCE" w:rsidRPr="002735C0">
        <w:rPr>
          <w:rFonts w:ascii="Times New Roman" w:hAnsi="Times New Roman" w:cs="Times New Roman"/>
          <w:sz w:val="24"/>
          <w:szCs w:val="24"/>
        </w:rPr>
        <w:t xml:space="preserve">услугу: в стационарных условиях </w:t>
      </w:r>
      <w:r w:rsidR="00061A8E">
        <w:rPr>
          <w:rFonts w:ascii="Times New Roman" w:hAnsi="Times New Roman" w:cs="Times New Roman"/>
          <w:sz w:val="24"/>
          <w:szCs w:val="24"/>
        </w:rPr>
        <w:t>–</w:t>
      </w:r>
      <w:r w:rsidR="00DB6BCE"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Pr="002735C0">
        <w:rPr>
          <w:rFonts w:ascii="Times New Roman" w:hAnsi="Times New Roman" w:cs="Times New Roman"/>
          <w:sz w:val="24"/>
          <w:szCs w:val="24"/>
        </w:rPr>
        <w:t>меньше</w:t>
      </w:r>
      <w:r w:rsidR="00C55B2E" w:rsidRPr="002735C0">
        <w:rPr>
          <w:rFonts w:ascii="Times New Roman" w:hAnsi="Times New Roman" w:cs="Times New Roman"/>
          <w:sz w:val="24"/>
          <w:szCs w:val="24"/>
        </w:rPr>
        <w:t xml:space="preserve"> запланированного</w:t>
      </w:r>
      <w:r w:rsidR="00DB6BCE" w:rsidRPr="002735C0">
        <w:rPr>
          <w:rFonts w:ascii="Times New Roman" w:hAnsi="Times New Roman" w:cs="Times New Roman"/>
          <w:sz w:val="24"/>
          <w:szCs w:val="24"/>
        </w:rPr>
        <w:t xml:space="preserve">, вне стационара </w:t>
      </w:r>
      <w:r w:rsidR="00061A8E">
        <w:rPr>
          <w:rFonts w:ascii="Times New Roman" w:hAnsi="Times New Roman" w:cs="Times New Roman"/>
          <w:sz w:val="24"/>
          <w:szCs w:val="24"/>
        </w:rPr>
        <w:t xml:space="preserve">– </w:t>
      </w:r>
      <w:r w:rsidR="00DB6BCE" w:rsidRPr="002735C0">
        <w:rPr>
          <w:rFonts w:ascii="Times New Roman" w:hAnsi="Times New Roman" w:cs="Times New Roman"/>
          <w:sz w:val="24"/>
          <w:szCs w:val="24"/>
        </w:rPr>
        <w:t xml:space="preserve">меньше запланированного и удалённо через сеть Интернет </w:t>
      </w:r>
      <w:r w:rsidR="00061A8E">
        <w:rPr>
          <w:rFonts w:ascii="Times New Roman" w:hAnsi="Times New Roman" w:cs="Times New Roman"/>
          <w:sz w:val="24"/>
          <w:szCs w:val="24"/>
        </w:rPr>
        <w:t xml:space="preserve">– </w:t>
      </w:r>
      <w:r w:rsidR="00B73EC5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Pr="002735C0">
        <w:rPr>
          <w:rFonts w:ascii="Times New Roman" w:hAnsi="Times New Roman" w:cs="Times New Roman"/>
          <w:sz w:val="24"/>
          <w:szCs w:val="24"/>
        </w:rPr>
        <w:t xml:space="preserve">больше запланированного. </w:t>
      </w:r>
    </w:p>
    <w:p w14:paraId="623AFB70" w14:textId="678A2BDA" w:rsidR="00A301FB" w:rsidRDefault="006B76D1" w:rsidP="006B76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Все</w:t>
      </w:r>
      <w:r w:rsidR="00A301FB" w:rsidRPr="002735C0">
        <w:rPr>
          <w:rFonts w:ascii="Times New Roman" w:hAnsi="Times New Roman" w:cs="Times New Roman"/>
          <w:sz w:val="24"/>
          <w:szCs w:val="24"/>
        </w:rPr>
        <w:t xml:space="preserve"> массовы</w:t>
      </w:r>
      <w:r w:rsidR="00A301FB">
        <w:rPr>
          <w:rFonts w:ascii="Times New Roman" w:hAnsi="Times New Roman" w:cs="Times New Roman"/>
          <w:sz w:val="24"/>
          <w:szCs w:val="24"/>
        </w:rPr>
        <w:t>е</w:t>
      </w:r>
      <w:r w:rsidR="00A301FB" w:rsidRPr="002735C0">
        <w:rPr>
          <w:rFonts w:ascii="Times New Roman" w:hAnsi="Times New Roman" w:cs="Times New Roman"/>
          <w:sz w:val="24"/>
          <w:szCs w:val="24"/>
        </w:rPr>
        <w:t xml:space="preserve"> и культурно-просветительски</w:t>
      </w:r>
      <w:r w:rsidR="00A301FB">
        <w:rPr>
          <w:rFonts w:ascii="Times New Roman" w:hAnsi="Times New Roman" w:cs="Times New Roman"/>
          <w:sz w:val="24"/>
          <w:szCs w:val="24"/>
        </w:rPr>
        <w:t>е</w:t>
      </w:r>
      <w:r w:rsidR="00A301FB" w:rsidRPr="002735C0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A301FB">
        <w:rPr>
          <w:rFonts w:ascii="Times New Roman" w:hAnsi="Times New Roman" w:cs="Times New Roman"/>
          <w:sz w:val="24"/>
          <w:szCs w:val="24"/>
        </w:rPr>
        <w:t>я</w:t>
      </w:r>
      <w:r w:rsidR="00A301FB"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Pr="002735C0">
        <w:rPr>
          <w:rFonts w:ascii="Times New Roman" w:hAnsi="Times New Roman" w:cs="Times New Roman"/>
          <w:sz w:val="24"/>
          <w:szCs w:val="24"/>
        </w:rPr>
        <w:t>музея второго</w:t>
      </w:r>
      <w:r w:rsidR="00375CE7">
        <w:rPr>
          <w:rFonts w:ascii="Times New Roman" w:hAnsi="Times New Roman" w:cs="Times New Roman"/>
          <w:sz w:val="24"/>
          <w:szCs w:val="24"/>
        </w:rPr>
        <w:t xml:space="preserve">, </w:t>
      </w:r>
      <w:r w:rsidR="00B8330E">
        <w:rPr>
          <w:rFonts w:ascii="Times New Roman" w:hAnsi="Times New Roman" w:cs="Times New Roman"/>
          <w:sz w:val="24"/>
          <w:szCs w:val="24"/>
        </w:rPr>
        <w:t xml:space="preserve">третьего </w:t>
      </w:r>
      <w:r w:rsidR="00375CE7">
        <w:rPr>
          <w:rFonts w:ascii="Times New Roman" w:hAnsi="Times New Roman" w:cs="Times New Roman"/>
          <w:sz w:val="24"/>
          <w:szCs w:val="24"/>
        </w:rPr>
        <w:t xml:space="preserve">и </w:t>
      </w:r>
      <w:r w:rsidR="00B4152C">
        <w:rPr>
          <w:rFonts w:ascii="Times New Roman" w:hAnsi="Times New Roman" w:cs="Times New Roman"/>
          <w:sz w:val="24"/>
          <w:szCs w:val="24"/>
        </w:rPr>
        <w:t>четвёртого</w:t>
      </w:r>
      <w:r w:rsidR="00375CE7">
        <w:rPr>
          <w:rFonts w:ascii="Times New Roman" w:hAnsi="Times New Roman" w:cs="Times New Roman"/>
          <w:sz w:val="24"/>
          <w:szCs w:val="24"/>
        </w:rPr>
        <w:t xml:space="preserve"> </w:t>
      </w:r>
      <w:r w:rsidRPr="002735C0">
        <w:rPr>
          <w:rFonts w:ascii="Times New Roman" w:hAnsi="Times New Roman" w:cs="Times New Roman"/>
          <w:sz w:val="24"/>
          <w:szCs w:val="24"/>
        </w:rPr>
        <w:t>квартал</w:t>
      </w:r>
      <w:r w:rsidR="00B8330E">
        <w:rPr>
          <w:rFonts w:ascii="Times New Roman" w:hAnsi="Times New Roman" w:cs="Times New Roman"/>
          <w:sz w:val="24"/>
          <w:szCs w:val="24"/>
        </w:rPr>
        <w:t>ов</w:t>
      </w:r>
      <w:r w:rsidRPr="002735C0">
        <w:rPr>
          <w:rFonts w:ascii="Times New Roman" w:hAnsi="Times New Roman" w:cs="Times New Roman"/>
          <w:sz w:val="24"/>
          <w:szCs w:val="24"/>
        </w:rPr>
        <w:t xml:space="preserve"> 2020 </w:t>
      </w:r>
      <w:r w:rsidR="00C55B2E" w:rsidRPr="002735C0">
        <w:rPr>
          <w:rFonts w:ascii="Times New Roman" w:hAnsi="Times New Roman" w:cs="Times New Roman"/>
          <w:sz w:val="24"/>
          <w:szCs w:val="24"/>
        </w:rPr>
        <w:t>года</w:t>
      </w:r>
      <w:r w:rsidR="00494E71">
        <w:rPr>
          <w:rFonts w:ascii="Times New Roman" w:hAnsi="Times New Roman" w:cs="Times New Roman"/>
          <w:sz w:val="24"/>
          <w:szCs w:val="24"/>
        </w:rPr>
        <w:t xml:space="preserve">, а также экскурсии по выставкам, представление музейных предметов </w:t>
      </w:r>
      <w:r w:rsidR="00C55B2E" w:rsidRPr="002735C0">
        <w:rPr>
          <w:rFonts w:ascii="Times New Roman" w:hAnsi="Times New Roman" w:cs="Times New Roman"/>
          <w:sz w:val="24"/>
          <w:szCs w:val="24"/>
        </w:rPr>
        <w:t xml:space="preserve"> проходили в онлайн режиме. </w:t>
      </w:r>
      <w:r w:rsidR="00A301FB">
        <w:rPr>
          <w:rFonts w:ascii="Times New Roman" w:hAnsi="Times New Roman" w:cs="Times New Roman"/>
          <w:sz w:val="24"/>
          <w:szCs w:val="24"/>
        </w:rPr>
        <w:t xml:space="preserve">Общее количество виртуальных посетителей массовых и культурно-просветительских мероприятий </w:t>
      </w:r>
      <w:r w:rsidR="00083888">
        <w:rPr>
          <w:rFonts w:ascii="Times New Roman" w:hAnsi="Times New Roman" w:cs="Times New Roman"/>
          <w:sz w:val="24"/>
          <w:szCs w:val="24"/>
        </w:rPr>
        <w:t>музея, онлайн</w:t>
      </w:r>
      <w:r w:rsidR="00A301FB">
        <w:rPr>
          <w:rFonts w:ascii="Times New Roman" w:hAnsi="Times New Roman" w:cs="Times New Roman"/>
          <w:sz w:val="24"/>
          <w:szCs w:val="24"/>
        </w:rPr>
        <w:t xml:space="preserve">-экскурсий и презентаций </w:t>
      </w:r>
      <w:r w:rsidR="00083888">
        <w:rPr>
          <w:rFonts w:ascii="Times New Roman" w:hAnsi="Times New Roman" w:cs="Times New Roman"/>
          <w:sz w:val="24"/>
          <w:szCs w:val="24"/>
        </w:rPr>
        <w:t>выставок с</w:t>
      </w:r>
      <w:r w:rsidR="00A301FB">
        <w:rPr>
          <w:rFonts w:ascii="Times New Roman" w:hAnsi="Times New Roman" w:cs="Times New Roman"/>
          <w:sz w:val="24"/>
          <w:szCs w:val="24"/>
        </w:rPr>
        <w:t xml:space="preserve"> 01 апреля 2020 по </w:t>
      </w:r>
      <w:r w:rsidR="00083888">
        <w:rPr>
          <w:rFonts w:ascii="Times New Roman" w:hAnsi="Times New Roman" w:cs="Times New Roman"/>
          <w:sz w:val="24"/>
          <w:szCs w:val="24"/>
        </w:rPr>
        <w:t>01 декабря</w:t>
      </w:r>
      <w:r w:rsidR="00A301FB">
        <w:rPr>
          <w:rFonts w:ascii="Times New Roman" w:hAnsi="Times New Roman" w:cs="Times New Roman"/>
          <w:sz w:val="24"/>
          <w:szCs w:val="24"/>
        </w:rPr>
        <w:t xml:space="preserve"> 2020 составило </w:t>
      </w:r>
      <w:r w:rsidR="00BA5E0D" w:rsidRPr="00BA5E0D">
        <w:rPr>
          <w:rFonts w:ascii="Times New Roman" w:hAnsi="Times New Roman" w:cs="Times New Roman"/>
          <w:b/>
          <w:sz w:val="24"/>
          <w:szCs w:val="24"/>
        </w:rPr>
        <w:t>63061</w:t>
      </w:r>
      <w:r w:rsidR="00A301FB" w:rsidRPr="00BA5E0D">
        <w:rPr>
          <w:rFonts w:ascii="Times New Roman" w:hAnsi="Times New Roman" w:cs="Times New Roman"/>
          <w:b/>
          <w:sz w:val="24"/>
          <w:szCs w:val="24"/>
        </w:rPr>
        <w:t>.</w:t>
      </w:r>
      <w:r w:rsidR="00A301FB">
        <w:rPr>
          <w:rFonts w:ascii="Times New Roman" w:hAnsi="Times New Roman" w:cs="Times New Roman"/>
          <w:sz w:val="24"/>
          <w:szCs w:val="24"/>
        </w:rPr>
        <w:t xml:space="preserve"> Информация о данных мероприятиях  с указанием виртуальных посетителей представлена в Приложении 1 к данной пояснительной записке. </w:t>
      </w:r>
    </w:p>
    <w:p w14:paraId="0BCCF100" w14:textId="77777777" w:rsidR="00A301FB" w:rsidRDefault="00A301FB" w:rsidP="006B76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464366" w14:textId="77777777" w:rsidR="002513E7" w:rsidRPr="002735C0" w:rsidRDefault="002014B6" w:rsidP="009112D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Стационарные экспозиции и временные выставки музея посетили жители и гости из городов: </w:t>
      </w:r>
    </w:p>
    <w:p w14:paraId="329474F3" w14:textId="77777777" w:rsidR="00E417A2" w:rsidRPr="002735C0" w:rsidRDefault="00DA0B22" w:rsidP="00E41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1) </w:t>
      </w:r>
      <w:r w:rsidR="00E417A2" w:rsidRPr="002735C0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Югры: </w:t>
      </w:r>
      <w:proofErr w:type="gramStart"/>
      <w:r w:rsidR="00E417A2" w:rsidRPr="002735C0">
        <w:rPr>
          <w:rFonts w:ascii="Times New Roman" w:hAnsi="Times New Roman" w:cs="Times New Roman"/>
          <w:sz w:val="24"/>
          <w:szCs w:val="24"/>
        </w:rPr>
        <w:t xml:space="preserve">Ханты-Мансийск, </w:t>
      </w:r>
      <w:proofErr w:type="spellStart"/>
      <w:r w:rsidR="00E417A2" w:rsidRPr="002735C0">
        <w:rPr>
          <w:rFonts w:ascii="Times New Roman" w:hAnsi="Times New Roman" w:cs="Times New Roman"/>
          <w:sz w:val="24"/>
          <w:szCs w:val="24"/>
        </w:rPr>
        <w:t>Горноправдинск</w:t>
      </w:r>
      <w:proofErr w:type="spellEnd"/>
      <w:r w:rsidR="00E417A2" w:rsidRPr="00273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7A2" w:rsidRPr="002735C0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E417A2" w:rsidRPr="00273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7A2" w:rsidRPr="002735C0">
        <w:rPr>
          <w:rFonts w:ascii="Times New Roman" w:hAnsi="Times New Roman" w:cs="Times New Roman"/>
          <w:sz w:val="24"/>
          <w:szCs w:val="24"/>
        </w:rPr>
        <w:t>Лянтор</w:t>
      </w:r>
      <w:proofErr w:type="spellEnd"/>
      <w:r w:rsidR="00E417A2" w:rsidRPr="00273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7A2" w:rsidRPr="002735C0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="00E417A2" w:rsidRPr="002735C0">
        <w:rPr>
          <w:rFonts w:ascii="Times New Roman" w:hAnsi="Times New Roman" w:cs="Times New Roman"/>
          <w:sz w:val="24"/>
          <w:szCs w:val="24"/>
        </w:rPr>
        <w:t xml:space="preserve">, Когалым, Нефтеюганск, Нижневартовск, </w:t>
      </w:r>
      <w:proofErr w:type="spellStart"/>
      <w:r w:rsidR="00E417A2" w:rsidRPr="002735C0">
        <w:rPr>
          <w:rFonts w:ascii="Times New Roman" w:hAnsi="Times New Roman" w:cs="Times New Roman"/>
          <w:sz w:val="24"/>
          <w:szCs w:val="24"/>
        </w:rPr>
        <w:t>Нижнесортымский</w:t>
      </w:r>
      <w:proofErr w:type="spellEnd"/>
      <w:r w:rsidR="00E417A2" w:rsidRPr="00273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7A2" w:rsidRPr="002735C0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="00E417A2" w:rsidRPr="00273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7A2" w:rsidRPr="002735C0">
        <w:rPr>
          <w:rFonts w:ascii="Times New Roman" w:hAnsi="Times New Roman" w:cs="Times New Roman"/>
          <w:sz w:val="24"/>
          <w:szCs w:val="24"/>
        </w:rPr>
        <w:t>Нялино</w:t>
      </w:r>
      <w:proofErr w:type="spellEnd"/>
      <w:r w:rsidR="00E417A2" w:rsidRPr="00273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7A2" w:rsidRPr="002735C0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 w:rsidR="00E417A2" w:rsidRPr="00273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7A2" w:rsidRPr="002735C0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="00E417A2" w:rsidRPr="002735C0">
        <w:rPr>
          <w:rFonts w:ascii="Times New Roman" w:hAnsi="Times New Roman" w:cs="Times New Roman"/>
          <w:sz w:val="24"/>
          <w:szCs w:val="24"/>
        </w:rPr>
        <w:t xml:space="preserve">, Сургут, </w:t>
      </w:r>
      <w:proofErr w:type="spellStart"/>
      <w:r w:rsidR="00E417A2" w:rsidRPr="002735C0"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  <w:r w:rsidR="00E417A2" w:rsidRPr="002735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04576067" w14:textId="77777777" w:rsidR="00DA0B22" w:rsidRPr="002735C0" w:rsidRDefault="00DA0B22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2) городов России: </w:t>
      </w:r>
      <w:proofErr w:type="gramStart"/>
      <w:r w:rsidR="00E417A2" w:rsidRPr="002735C0">
        <w:rPr>
          <w:rFonts w:ascii="Times New Roman" w:hAnsi="Times New Roman" w:cs="Times New Roman"/>
          <w:sz w:val="24"/>
          <w:szCs w:val="24"/>
        </w:rPr>
        <w:t xml:space="preserve">Москва, Санкт-Петербург, Асбест, Ангарск, Барнаул, Белгород, Бугуруслан, Верхняя Пышма, Вологда, Волгоград, Екатеринбург, Ижевск, Иркутск, Калининград, Казань, </w:t>
      </w:r>
      <w:proofErr w:type="spellStart"/>
      <w:r w:rsidR="00E417A2" w:rsidRPr="002735C0">
        <w:rPr>
          <w:rFonts w:ascii="Times New Roman" w:hAnsi="Times New Roman" w:cs="Times New Roman"/>
          <w:sz w:val="24"/>
          <w:szCs w:val="24"/>
        </w:rPr>
        <w:t>Кочканар</w:t>
      </w:r>
      <w:proofErr w:type="spellEnd"/>
      <w:r w:rsidR="00E417A2" w:rsidRPr="002735C0">
        <w:rPr>
          <w:rFonts w:ascii="Times New Roman" w:hAnsi="Times New Roman" w:cs="Times New Roman"/>
          <w:sz w:val="24"/>
          <w:szCs w:val="24"/>
        </w:rPr>
        <w:t xml:space="preserve">, Кемерово, Киров, Кострома, Копейск, Краснодар, Курган, Нижняя Тура, Новокузнецк, Новосибирск, Ноябрьск, Оренбург, Омск, Пермь, Самара, Салават, Салехард, Тверь, Тобольск, Томск, Тула, Туринск, Тугулым, Тюмень, Уват, Ульяновск, Уфа, Челябинск, Хакасия, Череповец. </w:t>
      </w:r>
      <w:proofErr w:type="gramEnd"/>
    </w:p>
    <w:p w14:paraId="271A05E5" w14:textId="77777777" w:rsidR="00E417A2" w:rsidRPr="002735C0" w:rsidRDefault="00DA0B22" w:rsidP="00E417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3) Стран Дальнего и Ближнего Зарубежья: </w:t>
      </w:r>
      <w:r w:rsidR="00E417A2" w:rsidRPr="002735C0">
        <w:rPr>
          <w:rFonts w:ascii="Times New Roman" w:hAnsi="Times New Roman" w:cs="Times New Roman"/>
          <w:sz w:val="24"/>
          <w:szCs w:val="24"/>
        </w:rPr>
        <w:t>Белоруссия, Великобритания, Венгрия, Германия, Казахстан, Украина, Эстония</w:t>
      </w:r>
      <w:r w:rsidR="00081842" w:rsidRPr="002735C0">
        <w:rPr>
          <w:rFonts w:ascii="Times New Roman" w:hAnsi="Times New Roman" w:cs="Times New Roman"/>
          <w:sz w:val="24"/>
          <w:szCs w:val="24"/>
        </w:rPr>
        <w:t xml:space="preserve">, Япония. </w:t>
      </w:r>
    </w:p>
    <w:p w14:paraId="2C60D7B1" w14:textId="77777777" w:rsidR="00691AE2" w:rsidRPr="002735C0" w:rsidRDefault="00691AE2" w:rsidP="009112D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5C0">
        <w:rPr>
          <w:rFonts w:ascii="Times New Roman" w:hAnsi="Times New Roman" w:cs="Times New Roman"/>
          <w:bCs/>
          <w:sz w:val="24"/>
          <w:szCs w:val="24"/>
        </w:rPr>
        <w:t xml:space="preserve">В учреждении музейные услуги оказываются на высоком </w:t>
      </w:r>
      <w:r w:rsidR="00061A8E">
        <w:rPr>
          <w:rFonts w:ascii="Times New Roman" w:hAnsi="Times New Roman" w:cs="Times New Roman"/>
          <w:bCs/>
          <w:sz w:val="24"/>
          <w:szCs w:val="24"/>
        </w:rPr>
        <w:t xml:space="preserve">научном и методическом </w:t>
      </w:r>
      <w:r w:rsidRPr="002735C0">
        <w:rPr>
          <w:rFonts w:ascii="Times New Roman" w:hAnsi="Times New Roman" w:cs="Times New Roman"/>
          <w:bCs/>
          <w:sz w:val="24"/>
          <w:szCs w:val="24"/>
        </w:rPr>
        <w:t xml:space="preserve">уровне. Большинство опрошенных пришли  в музей по рекомендации знакомых  и друзей, говорит о его высоком  авторитете  в культурной общественной среде города  и округа. </w:t>
      </w:r>
    </w:p>
    <w:p w14:paraId="1A3F6F4E" w14:textId="77777777" w:rsidR="00691AE2" w:rsidRPr="002735C0" w:rsidRDefault="00691AE2" w:rsidP="009112D0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2735C0">
        <w:rPr>
          <w:bCs/>
        </w:rPr>
        <w:t xml:space="preserve">В книге отзывов и предложений посетители отмечают высокий профессионализм лекторов (экскурсоводов), разнообразие и творческий подход к созданию экспозиций выставочных проектов и заинтересованность в развитии учреждения у сотрудников музея. </w:t>
      </w:r>
    </w:p>
    <w:p w14:paraId="0E9DBA30" w14:textId="77777777" w:rsidR="002513E7" w:rsidRPr="002735C0" w:rsidRDefault="00691AE2" w:rsidP="009112D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лишь некоторые из них: </w:t>
      </w:r>
    </w:p>
    <w:p w14:paraId="53FC756A" w14:textId="77777777" w:rsidR="00081842" w:rsidRPr="002735C0" w:rsidRDefault="00081842" w:rsidP="00081842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35C0">
        <w:rPr>
          <w:rFonts w:ascii="Times New Roman" w:hAnsi="Times New Roman" w:cs="Times New Roman"/>
          <w:bCs/>
          <w:i/>
          <w:sz w:val="24"/>
          <w:szCs w:val="24"/>
        </w:rPr>
        <w:t>11.01.2020 Потрясающий музей!!! Атмосфера, отзывчивые сотрудники, нас с сыном очень понравилось, благодарим вас за это благое мероприятие, пополняйте коллекции, чтобы было ещё интереснее! Всех вам благ. Матвей и Андрей.</w:t>
      </w:r>
    </w:p>
    <w:p w14:paraId="17314345" w14:textId="77777777" w:rsidR="000119AB" w:rsidRPr="002735C0" w:rsidRDefault="000119AB" w:rsidP="000119A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22.01.2020 Музей оставил очень хорошие впечатления, очень всё интересно  и познавательно, особенно история нефтедобычи. Ещё раз убеждаешься, какие масштабные личности стояли у истоков нефтедобычи. Спасибо. </w:t>
      </w:r>
    </w:p>
    <w:p w14:paraId="57EE66C9" w14:textId="77777777" w:rsidR="000119AB" w:rsidRPr="002735C0" w:rsidRDefault="000119AB" w:rsidP="000119A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35C0">
        <w:rPr>
          <w:rFonts w:ascii="Times New Roman" w:hAnsi="Times New Roman" w:cs="Times New Roman"/>
          <w:bCs/>
          <w:i/>
          <w:sz w:val="24"/>
          <w:szCs w:val="24"/>
        </w:rPr>
        <w:lastRenderedPageBreak/>
        <w:t>28.01.2020</w:t>
      </w:r>
      <w:proofErr w:type="gram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Х</w:t>
      </w:r>
      <w:proofErr w:type="gram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очется пожелать Музею геологи, нефти и газа дальнейшего процветания и развития. Сегодняшняя экскурсия показала насколько много интересных экспонатов, рассказывающих о геологии края, развитии нефтегазового комплекса. То, что делается с душой, всегда будет интересным для посетителей, это то, что мы сегодня и увидели. Спасибо! Депутат ГД </w:t>
      </w:r>
      <w:proofErr w:type="spell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Пушкарев</w:t>
      </w:r>
      <w:proofErr w:type="spell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В.А. </w:t>
      </w:r>
    </w:p>
    <w:p w14:paraId="6FEA1A1D" w14:textId="77777777" w:rsidR="000119AB" w:rsidRPr="002735C0" w:rsidRDefault="000119AB" w:rsidP="000119A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07.02.2020 Мы много читали о войне, смотрели фильмы. Знаем, казалось </w:t>
      </w:r>
      <w:proofErr w:type="gram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бы</w:t>
      </w:r>
      <w:proofErr w:type="gram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о войне всё. У всех есть родственники - фронтовики, или те, кто был в тылу. Оказывается это не так. Лекция, которую прочитал Ершов Михаил </w:t>
      </w:r>
      <w:proofErr w:type="spell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Федорович</w:t>
      </w:r>
      <w:proofErr w:type="spell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, намного расширила наши представления о войне. Мы узнали много конкретных </w:t>
      </w:r>
      <w:proofErr w:type="gram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фактов о вкладе</w:t>
      </w:r>
      <w:proofErr w:type="gram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науки в Великую Победу. Я думаю, что ни кого не оставил без внимания вопрос: «Почему происходят войны?» На этой встрече было много студентов. Они слушали с огромным вниманием. </w:t>
      </w:r>
      <w:proofErr w:type="gram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Равнодушных</w:t>
      </w:r>
      <w:proofErr w:type="gram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не было. Связь поколений жива. </w:t>
      </w:r>
    </w:p>
    <w:p w14:paraId="02F8B65C" w14:textId="77777777" w:rsidR="000119AB" w:rsidRPr="002735C0" w:rsidRDefault="000119AB" w:rsidP="000119A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35C0">
        <w:rPr>
          <w:rFonts w:ascii="Times New Roman" w:hAnsi="Times New Roman" w:cs="Times New Roman"/>
          <w:bCs/>
          <w:i/>
          <w:sz w:val="24"/>
          <w:szCs w:val="24"/>
        </w:rPr>
        <w:t>Хочется выразить особые слова благодарности сотрудникам музея. Какие творческие люди! Так держать! Участники и болельщики команд «Заветы Ильича».</w:t>
      </w:r>
    </w:p>
    <w:p w14:paraId="1A78A996" w14:textId="77777777" w:rsidR="000119AB" w:rsidRPr="002735C0" w:rsidRDefault="000119AB" w:rsidP="000119A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22.02.2020. Были участниками </w:t>
      </w:r>
      <w:proofErr w:type="gram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праздничного</w:t>
      </w:r>
      <w:proofErr w:type="gram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квеста</w:t>
      </w:r>
      <w:proofErr w:type="spell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. Очень </w:t>
      </w:r>
      <w:proofErr w:type="gram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благодарны</w:t>
      </w:r>
      <w:proofErr w:type="gram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сотрудникам в проведении этого праздника. Всё было мило, добро, организованно и весело. Игра познавательная, что необходимо для развития детей, интеллектуальная. Спасибо огромное и желаем ещё проводить такие праздники. Гимназия №1, 1в класс</w:t>
      </w:r>
    </w:p>
    <w:p w14:paraId="220EA1E2" w14:textId="77777777" w:rsidR="000119AB" w:rsidRPr="002735C0" w:rsidRDefault="000119AB" w:rsidP="000119A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35C0">
        <w:rPr>
          <w:rFonts w:ascii="Times New Roman" w:hAnsi="Times New Roman" w:cs="Times New Roman"/>
          <w:bCs/>
          <w:i/>
          <w:sz w:val="24"/>
          <w:szCs w:val="24"/>
        </w:rPr>
        <w:t>22.02.2020</w:t>
      </w:r>
      <w:proofErr w:type="gram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Б</w:t>
      </w:r>
      <w:proofErr w:type="gram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ыли в вашем музее впервые. Очень понравилось, выражаем отдельную благодарность экскурсоводу Алексею Михайловичу! Экскурсия была познавательной и очень интересной. Желаем процветания музею и вернёмся ещё не раз с гостями нашего города. Спасибо! </w:t>
      </w:r>
      <w:proofErr w:type="spell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Халиковы</w:t>
      </w:r>
      <w:proofErr w:type="spell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Екатерина и Максим </w:t>
      </w:r>
      <w:proofErr w:type="spell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.Х</w:t>
      </w:r>
      <w:proofErr w:type="gramEnd"/>
      <w:r w:rsidRPr="002735C0">
        <w:rPr>
          <w:rFonts w:ascii="Times New Roman" w:hAnsi="Times New Roman" w:cs="Times New Roman"/>
          <w:bCs/>
          <w:i/>
          <w:sz w:val="24"/>
          <w:szCs w:val="24"/>
        </w:rPr>
        <w:t>анты-Мансийск</w:t>
      </w:r>
      <w:proofErr w:type="spell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Халикова</w:t>
      </w:r>
      <w:proofErr w:type="spell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Мария г. Стрежевой.</w:t>
      </w:r>
    </w:p>
    <w:p w14:paraId="26652309" w14:textId="77777777" w:rsidR="000119AB" w:rsidRPr="002735C0" w:rsidRDefault="000119AB" w:rsidP="000119A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35C0">
        <w:rPr>
          <w:rFonts w:ascii="Times New Roman" w:hAnsi="Times New Roman" w:cs="Times New Roman"/>
          <w:bCs/>
          <w:i/>
          <w:sz w:val="24"/>
          <w:szCs w:val="24"/>
        </w:rPr>
        <w:t>23.02.2020 Огромное спасибо музею «Нефти и газа» за замечательную возможность посещать открытые уроки по химии. Вы самые лучшие!</w:t>
      </w:r>
    </w:p>
    <w:p w14:paraId="10FDD222" w14:textId="77777777" w:rsidR="000119AB" w:rsidRPr="002735C0" w:rsidRDefault="000119AB" w:rsidP="000119A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26.02.2020. Большое спасибо за погружение в увлекательный мир минералов, в мир нефтяников и геологов. Начинаешь иначе воспринимать их труд..., а значимость для страны в виде богатства и благополучия очень ощутима. Огромное спасибо. Михаил В. </w:t>
      </w:r>
      <w:proofErr w:type="spell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.И</w:t>
      </w:r>
      <w:proofErr w:type="gramEnd"/>
      <w:r w:rsidRPr="002735C0">
        <w:rPr>
          <w:rFonts w:ascii="Times New Roman" w:hAnsi="Times New Roman" w:cs="Times New Roman"/>
          <w:bCs/>
          <w:i/>
          <w:sz w:val="24"/>
          <w:szCs w:val="24"/>
        </w:rPr>
        <w:t>ваново</w:t>
      </w:r>
      <w:proofErr w:type="spellEnd"/>
    </w:p>
    <w:p w14:paraId="74732F3A" w14:textId="77777777" w:rsidR="000119AB" w:rsidRPr="002735C0" w:rsidRDefault="000119AB" w:rsidP="000119A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35C0">
        <w:rPr>
          <w:rFonts w:ascii="Times New Roman" w:hAnsi="Times New Roman" w:cs="Times New Roman"/>
          <w:bCs/>
          <w:i/>
          <w:sz w:val="24"/>
          <w:szCs w:val="24"/>
        </w:rPr>
        <w:t>27.02.2020</w:t>
      </w:r>
      <w:proofErr w:type="gram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В</w:t>
      </w:r>
      <w:proofErr w:type="gram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последнее время наших современных детей сложно чем-то заинтересовать и увлечь, но </w:t>
      </w:r>
      <w:proofErr w:type="spell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квест</w:t>
      </w:r>
      <w:proofErr w:type="spellEnd"/>
      <w:r w:rsidRPr="002735C0">
        <w:rPr>
          <w:rFonts w:ascii="Times New Roman" w:hAnsi="Times New Roman" w:cs="Times New Roman"/>
          <w:bCs/>
          <w:i/>
          <w:sz w:val="24"/>
          <w:szCs w:val="24"/>
        </w:rPr>
        <w:t>, который мы проходили всем классом, вовлёк ребят и ещё больше раскрыл сложности и быт участников Великой Отечественной войны. С каждым новым заданием им всё интереснее было участвовать в мероприятии. Спасибо за сплочение нашего класса! Родительский комитет 3и класса школа-сад № 7</w:t>
      </w:r>
    </w:p>
    <w:p w14:paraId="01E7ABDA" w14:textId="77777777" w:rsidR="000119AB" w:rsidRPr="002735C0" w:rsidRDefault="000119AB" w:rsidP="000119A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28.02.2020. Посетили </w:t>
      </w:r>
      <w:proofErr w:type="gram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праздничный</w:t>
      </w:r>
      <w:proofErr w:type="gram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квест</w:t>
      </w:r>
      <w:proofErr w:type="spell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со 2 и 5 классом. Дети остались довольны, было очень интересно и увлекательно. Дети узнали много новой для себя информации. Захотели посетить музей с родителями, чтоб более подробно познакомиться с музеем. Спасибо большое персоналу музея за организацию и проведение </w:t>
      </w:r>
      <w:proofErr w:type="spell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квеста</w:t>
      </w:r>
      <w:proofErr w:type="spellEnd"/>
      <w:r w:rsidRPr="002735C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FB86D57" w14:textId="77777777" w:rsidR="000119AB" w:rsidRPr="002735C0" w:rsidRDefault="000119AB" w:rsidP="000119A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35C0">
        <w:rPr>
          <w:rFonts w:ascii="Times New Roman" w:hAnsi="Times New Roman" w:cs="Times New Roman"/>
          <w:bCs/>
          <w:i/>
          <w:sz w:val="24"/>
          <w:szCs w:val="24"/>
        </w:rPr>
        <w:t>06.03.2020. Большое спасибо за интересную и познавательную экскурсию</w:t>
      </w:r>
      <w:proofErr w:type="gram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Б</w:t>
      </w:r>
      <w:proofErr w:type="gram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ыли увлечены не только дети, но и взрослые. Все пополнили свой багаж знаний. Отличная идея совместить историю и факты об ископаемых. </w:t>
      </w:r>
      <w:proofErr w:type="spell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Квест</w:t>
      </w:r>
      <w:proofErr w:type="spell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замечательный</w:t>
      </w:r>
      <w:proofErr w:type="gram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, дети остались довольны. Желаем дальнейшего развития, с удовольствием придём на </w:t>
      </w:r>
      <w:proofErr w:type="gram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следующий</w:t>
      </w:r>
      <w:proofErr w:type="gram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квест</w:t>
      </w:r>
      <w:proofErr w:type="spellEnd"/>
      <w:r w:rsidRPr="002735C0">
        <w:rPr>
          <w:rFonts w:ascii="Times New Roman" w:hAnsi="Times New Roman" w:cs="Times New Roman"/>
          <w:bCs/>
          <w:i/>
          <w:sz w:val="24"/>
          <w:szCs w:val="24"/>
        </w:rPr>
        <w:t>. Спасибо! 1»а» 7 школа</w:t>
      </w:r>
    </w:p>
    <w:p w14:paraId="51475D5A" w14:textId="77777777" w:rsidR="000119AB" w:rsidRPr="002735C0" w:rsidRDefault="000119AB" w:rsidP="000119A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12.03.2020 Мощно, потрясающе, интересно, познавательно, очень полезно! </w:t>
      </w:r>
      <w:proofErr w:type="gram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Пишу накануне Дня Победы и не могу</w:t>
      </w:r>
      <w:proofErr w:type="gram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прочесть свой стих - начало: «Три четверти века прошло </w:t>
      </w:r>
      <w:r w:rsidRPr="002735C0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с той войны! И знамя Победы подхватили сыны, и внуки, и правнуки все на местах! 9 мая у всех на устах! Поставлена точка в глобальной войне...  Инженер АО ГПТП «Гранит» Нагибин Сергей Анатольевич </w:t>
      </w:r>
    </w:p>
    <w:p w14:paraId="39D51FC3" w14:textId="77777777" w:rsidR="00DE43C3" w:rsidRPr="002735C0" w:rsidRDefault="000119AB" w:rsidP="000119A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19.03.2020 Огромное спасибо этому музею, который </w:t>
      </w:r>
      <w:proofErr w:type="gram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произвёл неописуемое впечатление и поразил</w:t>
      </w:r>
      <w:proofErr w:type="gram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красотой каменной природы. Поделки из камней - незабываемы. Много узнала нового. </w:t>
      </w:r>
      <w:proofErr w:type="gramStart"/>
      <w:r w:rsidRPr="002735C0">
        <w:rPr>
          <w:rFonts w:ascii="Times New Roman" w:hAnsi="Times New Roman" w:cs="Times New Roman"/>
          <w:bCs/>
          <w:i/>
          <w:sz w:val="24"/>
          <w:szCs w:val="24"/>
        </w:rPr>
        <w:t>Благодарна создателям музея за возможность увидеть Чудо!</w:t>
      </w:r>
      <w:proofErr w:type="gramEnd"/>
      <w:r w:rsidRPr="002735C0">
        <w:rPr>
          <w:rFonts w:ascii="Times New Roman" w:hAnsi="Times New Roman" w:cs="Times New Roman"/>
          <w:bCs/>
          <w:i/>
          <w:sz w:val="24"/>
          <w:szCs w:val="24"/>
        </w:rPr>
        <w:t xml:space="preserve"> С уважением, Сотникова О.В. </w:t>
      </w:r>
    </w:p>
    <w:p w14:paraId="40303C0E" w14:textId="77777777" w:rsidR="00061A8E" w:rsidRDefault="00061A8E" w:rsidP="009112D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7CB21D" w14:textId="77777777" w:rsidR="00061A8E" w:rsidRDefault="00061A8E" w:rsidP="009112D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C9D1E2" w14:textId="77777777" w:rsidR="002513E7" w:rsidRPr="002735C0" w:rsidRDefault="002014B6" w:rsidP="009112D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3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 2</w:t>
      </w:r>
    </w:p>
    <w:p w14:paraId="3885B2A7" w14:textId="77777777" w:rsidR="002513E7" w:rsidRPr="002735C0" w:rsidRDefault="002014B6" w:rsidP="009112D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3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</w:t>
      </w:r>
    </w:p>
    <w:p w14:paraId="7C238BB4" w14:textId="77777777" w:rsidR="00975E69" w:rsidRPr="002735C0" w:rsidRDefault="00975E69" w:rsidP="00911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0">
        <w:rPr>
          <w:rFonts w:ascii="Times New Roman" w:hAnsi="Times New Roman" w:cs="Times New Roman"/>
          <w:b/>
          <w:sz w:val="24"/>
          <w:szCs w:val="24"/>
        </w:rPr>
        <w:t>Работа «Формирование, учёт, изучение, обеспечение физического сохранения и безопасности музейных предметов и музейных коллекций».</w:t>
      </w:r>
    </w:p>
    <w:p w14:paraId="7AB36CD3" w14:textId="77777777" w:rsidR="00975E69" w:rsidRPr="002735C0" w:rsidRDefault="00975E69" w:rsidP="009112D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Категории потребителей работы – в интересах общества, физические лица. </w:t>
      </w:r>
    </w:p>
    <w:p w14:paraId="5062E558" w14:textId="77777777" w:rsidR="00975E69" w:rsidRPr="002735C0" w:rsidRDefault="00975E69" w:rsidP="009112D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В рамках выполнения государственной работы проведены следующие мероприятия: </w:t>
      </w:r>
    </w:p>
    <w:p w14:paraId="7D054332" w14:textId="77777777" w:rsidR="00EC3982" w:rsidRPr="002735C0" w:rsidRDefault="00EC3982" w:rsidP="00EC3982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комплектование музейного фонда (постановка на музейный учёт, обеспечение сохранности и условий хранения); </w:t>
      </w:r>
    </w:p>
    <w:p w14:paraId="4DEFDA63" w14:textId="77777777" w:rsidR="00EC3982" w:rsidRPr="002735C0" w:rsidRDefault="00EC3982" w:rsidP="00EC3982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постановка музейных предметов и музейных коллекций на учёт в Государственный каталог музейного фонда Российской Федерации;</w:t>
      </w:r>
    </w:p>
    <w:p w14:paraId="0599E04F" w14:textId="77777777" w:rsidR="00EC3982" w:rsidRPr="002735C0" w:rsidRDefault="00EC3982" w:rsidP="00EC3982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научная инвентаризация музейных предметов, музейных коллекций; </w:t>
      </w:r>
    </w:p>
    <w:p w14:paraId="7B3EF017" w14:textId="77777777" w:rsidR="00EC3982" w:rsidRPr="002735C0" w:rsidRDefault="00EC3982" w:rsidP="00EC3982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оцифровка музейных предметов, музейных коллекций; </w:t>
      </w:r>
    </w:p>
    <w:p w14:paraId="388DA7CE" w14:textId="77777777" w:rsidR="00EC3982" w:rsidRPr="002735C0" w:rsidRDefault="00EC3982" w:rsidP="00EC3982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внесение музейных предметов и музейных коллекций в электронный каталог; </w:t>
      </w:r>
    </w:p>
    <w:p w14:paraId="2D6B50A5" w14:textId="77777777" w:rsidR="00EC3982" w:rsidRPr="002735C0" w:rsidRDefault="00EC3982" w:rsidP="00EC3982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регистрация музейных предметов и музейных коллекций в Региональном каталоге музейного фонда Ханты-Мансийского автономного округа – Югры; </w:t>
      </w:r>
    </w:p>
    <w:p w14:paraId="0901965F" w14:textId="77777777" w:rsidR="00EC3982" w:rsidRPr="002735C0" w:rsidRDefault="00EC3982" w:rsidP="00EC3982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5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35C0">
        <w:rPr>
          <w:rFonts w:ascii="Times New Roman" w:hAnsi="Times New Roman" w:cs="Times New Roman"/>
          <w:sz w:val="24"/>
          <w:szCs w:val="24"/>
        </w:rPr>
        <w:t xml:space="preserve"> физическим состоянием музейных предметов и музейных коллекций;</w:t>
      </w:r>
    </w:p>
    <w:p w14:paraId="1CF2787B" w14:textId="77777777" w:rsidR="00EC3982" w:rsidRPr="002735C0" w:rsidRDefault="00EC3982" w:rsidP="00EC3982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проведение дератизации и дезинсекции в помещениях фондохранилищ. </w:t>
      </w:r>
    </w:p>
    <w:p w14:paraId="1D04C27B" w14:textId="77777777" w:rsidR="00975E69" w:rsidRPr="002735C0" w:rsidRDefault="00975E69" w:rsidP="009112D0">
      <w:pPr>
        <w:pStyle w:val="a7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AA59A36" w14:textId="77777777" w:rsidR="00975E69" w:rsidRPr="002735C0" w:rsidRDefault="00975E69" w:rsidP="009112D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5C0">
        <w:rPr>
          <w:rFonts w:ascii="Times New Roman" w:hAnsi="Times New Roman" w:cs="Times New Roman"/>
          <w:b/>
          <w:i/>
          <w:sz w:val="24"/>
          <w:szCs w:val="24"/>
        </w:rPr>
        <w:t>Показатели, характеризующие качество государственной работы:</w:t>
      </w:r>
    </w:p>
    <w:p w14:paraId="1E19E5EE" w14:textId="77777777" w:rsidR="00975E69" w:rsidRPr="002735C0" w:rsidRDefault="00975E69" w:rsidP="0034371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7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Доля музейного фонда, отражённого в КАМИС </w:t>
      </w:r>
      <w:r w:rsidRPr="002735C0">
        <w:rPr>
          <w:rFonts w:ascii="Times New Roman" w:hAnsi="Times New Roman" w:cs="Times New Roman"/>
          <w:sz w:val="24"/>
          <w:szCs w:val="24"/>
        </w:rPr>
        <w:t>за  отчётный период составил</w:t>
      </w:r>
      <w:r w:rsidR="0034371B" w:rsidRPr="002735C0">
        <w:rPr>
          <w:rFonts w:ascii="Times New Roman" w:hAnsi="Times New Roman" w:cs="Times New Roman"/>
          <w:sz w:val="24"/>
          <w:szCs w:val="24"/>
        </w:rPr>
        <w:t>а</w:t>
      </w:r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="00EC3982" w:rsidRPr="00A30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</w:t>
      </w:r>
      <w:r w:rsidRPr="00A30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  <w:r w:rsidR="0034371B" w:rsidRPr="00A30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4371B" w:rsidRPr="0027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свидетельствует о выполнении государственного задания по данному показателю за отчётный период. </w:t>
      </w:r>
    </w:p>
    <w:p w14:paraId="6296ACE8" w14:textId="77777777" w:rsidR="00975E69" w:rsidRPr="002735C0" w:rsidRDefault="00975E69" w:rsidP="009112D0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9742B21" w14:textId="77777777" w:rsidR="00975E69" w:rsidRPr="002735C0" w:rsidRDefault="00975E69" w:rsidP="009112D0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735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Показатели, характеризующие объём государственной работы</w:t>
      </w:r>
      <w:r w:rsidR="0034371B" w:rsidRPr="002735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14:paraId="08A76B95" w14:textId="2456DBB1" w:rsidR="00975E69" w:rsidRPr="002735C0" w:rsidRDefault="00975E69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Количество предметов</w:t>
      </w:r>
      <w:r w:rsidRPr="0027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основного и научно-вспомогательного фонда музея по состоянию на </w:t>
      </w:r>
      <w:r w:rsidR="002E3D04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Pr="002735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3D0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2735C0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EC3982" w:rsidRPr="002735C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27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составило </w:t>
      </w:r>
      <w:r w:rsidR="002E3D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36945</w:t>
      </w:r>
      <w:r w:rsidRPr="0027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единиц хранения</w:t>
      </w:r>
      <w:r w:rsidRPr="002735C0">
        <w:rPr>
          <w:rFonts w:ascii="Times New Roman" w:hAnsi="Times New Roman" w:cs="Times New Roman"/>
          <w:sz w:val="24"/>
          <w:szCs w:val="24"/>
        </w:rPr>
        <w:t>. Данный показатель характеризует  исполнение государственного задания за отчётный период</w:t>
      </w:r>
      <w:r w:rsidR="00DB6BCE" w:rsidRPr="002735C0">
        <w:rPr>
          <w:rFonts w:ascii="Times New Roman" w:hAnsi="Times New Roman" w:cs="Times New Roman"/>
          <w:sz w:val="24"/>
          <w:szCs w:val="24"/>
        </w:rPr>
        <w:t xml:space="preserve"> в полном объёме</w:t>
      </w:r>
      <w:r w:rsidRPr="00273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6D766" w14:textId="77777777" w:rsidR="00630965" w:rsidRPr="002735C0" w:rsidRDefault="00E417A2" w:rsidP="009112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За отчётный период фонд музея пополнился т</w:t>
      </w:r>
      <w:r w:rsidR="008577CD" w:rsidRPr="002735C0">
        <w:rPr>
          <w:rFonts w:ascii="Times New Roman" w:hAnsi="Times New Roman" w:cs="Times New Roman"/>
          <w:sz w:val="24"/>
          <w:szCs w:val="24"/>
        </w:rPr>
        <w:t>акими значимыми предметами, как:</w:t>
      </w:r>
    </w:p>
    <w:p w14:paraId="6212143B" w14:textId="77777777" w:rsidR="008577CD" w:rsidRPr="002735C0" w:rsidRDefault="00E75FBA" w:rsidP="009112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5C0">
        <w:rPr>
          <w:rFonts w:ascii="Times New Roman" w:hAnsi="Times New Roman" w:cs="Times New Roman"/>
          <w:sz w:val="24"/>
          <w:szCs w:val="24"/>
          <w:u w:val="single"/>
        </w:rPr>
        <w:t>Коллекция «История техники»:</w:t>
      </w:r>
    </w:p>
    <w:p w14:paraId="6A9F13C4" w14:textId="77777777" w:rsidR="00B345B9" w:rsidRPr="002735C0" w:rsidRDefault="00B345B9" w:rsidP="00B345B9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Маслёнка с механическим насосом ручной подкачки. 1990-2000 гг. Российская Федерация. </w:t>
      </w:r>
    </w:p>
    <w:p w14:paraId="73C63B77" w14:textId="77777777" w:rsidR="00B345B9" w:rsidRPr="002735C0" w:rsidRDefault="00B345B9" w:rsidP="00B345B9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Маслёнка нагнетатель (рычажная), ручная для машинного масла и технических жидкостей. 2000-е гг. Россия.</w:t>
      </w:r>
    </w:p>
    <w:p w14:paraId="16E42856" w14:textId="77777777" w:rsidR="00B345B9" w:rsidRPr="002735C0" w:rsidRDefault="00B345B9" w:rsidP="00B345B9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Бензопила. Урал 2Т Электрон. 1980-е гг. СССР, РСФСР, г. Пермь</w:t>
      </w:r>
    </w:p>
    <w:p w14:paraId="49EC387E" w14:textId="77777777" w:rsidR="00B345B9" w:rsidRPr="002735C0" w:rsidRDefault="00B345B9" w:rsidP="00B345B9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Нивелир. НПГ Серийный № 9830. 1949 г. СССР, РСФСР, г. Москва</w:t>
      </w:r>
    </w:p>
    <w:p w14:paraId="06401E08" w14:textId="77777777" w:rsidR="00B345B9" w:rsidRPr="002735C0" w:rsidRDefault="00B345B9" w:rsidP="00B345B9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lastRenderedPageBreak/>
        <w:t xml:space="preserve">Планиметр в футляре.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Амслера-Коради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 Серийный № 7432. 1930-1933 гг. СССР, РСФСР, г. Москва</w:t>
      </w:r>
    </w:p>
    <w:p w14:paraId="64CCCDBB" w14:textId="77777777" w:rsidR="00B345B9" w:rsidRPr="002735C0" w:rsidRDefault="00B345B9" w:rsidP="00B345B9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Компас. 1930-е гг. СССР, РСФСР, Московская обл., г. Орехово-Зуево</w:t>
      </w:r>
    </w:p>
    <w:p w14:paraId="1FFD5AF3" w14:textId="77777777" w:rsidR="00B345B9" w:rsidRPr="002735C0" w:rsidRDefault="00B345B9" w:rsidP="00B345B9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Компас. 1930-е гг. СССР, РСФСР, г. Москва</w:t>
      </w:r>
    </w:p>
    <w:p w14:paraId="5596D1DA" w14:textId="77777777" w:rsidR="00B345B9" w:rsidRPr="002735C0" w:rsidRDefault="00B345B9" w:rsidP="00B345B9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Фотоаппарат в футляре. ФЭД Серийный № 7456 (дальномерный, малоформатный) 1935 г. СССР, Украинская ССР, г. Харьков</w:t>
      </w:r>
    </w:p>
    <w:p w14:paraId="15FD6D2B" w14:textId="77777777" w:rsidR="00B345B9" w:rsidRPr="002735C0" w:rsidRDefault="00B345B9" w:rsidP="00B345B9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Ориентир-буссоль компас. Серийный № 4706. 1947 г. СССР, Украинская ССР, Харьковская обл., г. Изюм.</w:t>
      </w:r>
    </w:p>
    <w:p w14:paraId="3651BD59" w14:textId="77777777" w:rsidR="00B345B9" w:rsidRPr="002735C0" w:rsidRDefault="00B345B9" w:rsidP="00B345B9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Стереоскоп. Зеркально-линзовый Серийный</w:t>
      </w:r>
      <w:proofErr w:type="gramStart"/>
      <w:r w:rsidRPr="002735C0">
        <w:rPr>
          <w:rFonts w:ascii="Times New Roman" w:hAnsi="Times New Roman" w:cs="Times New Roman"/>
          <w:sz w:val="24"/>
          <w:szCs w:val="24"/>
        </w:rPr>
        <w:t xml:space="preserve"> № Б</w:t>
      </w:r>
      <w:proofErr w:type="gramEnd"/>
      <w:r w:rsidRPr="002735C0">
        <w:rPr>
          <w:rFonts w:ascii="Times New Roman" w:hAnsi="Times New Roman" w:cs="Times New Roman"/>
          <w:sz w:val="24"/>
          <w:szCs w:val="24"/>
        </w:rPr>
        <w:t xml:space="preserve"> 225. 1937-1940 гг. СССР, РСФСР, г. Москва</w:t>
      </w:r>
    </w:p>
    <w:p w14:paraId="78D9D80B" w14:textId="77777777" w:rsidR="00B345B9" w:rsidRPr="002735C0" w:rsidRDefault="00B345B9" w:rsidP="00B345B9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Барометр-анероид контрольный. М-67 Серийный № 2945. 1987 г. СССР, РСФСР, Смоленская обл., г. Сафоново</w:t>
      </w:r>
    </w:p>
    <w:p w14:paraId="58422098" w14:textId="77777777" w:rsidR="00B345B9" w:rsidRDefault="00B345B9" w:rsidP="00B345B9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Линейка поперечного масштаба. ЛПМ-1. 1968-1970 гг. СССР, РСФСР, Курская обл., г. Рыльск</w:t>
      </w:r>
    </w:p>
    <w:p w14:paraId="03FD5144" w14:textId="0FCF8D01" w:rsidR="00EB0486" w:rsidRPr="002E3D04" w:rsidRDefault="00CA2951" w:rsidP="00CA2951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3D04">
        <w:rPr>
          <w:rFonts w:ascii="Times New Roman" w:hAnsi="Times New Roman" w:cs="Times New Roman"/>
          <w:sz w:val="24"/>
          <w:szCs w:val="24"/>
        </w:rPr>
        <w:t xml:space="preserve">Полупроводниковая псевдостереофоническая радиола «Сириус 315 </w:t>
      </w:r>
      <w:proofErr w:type="spellStart"/>
      <w:r w:rsidRPr="002E3D04">
        <w:rPr>
          <w:rFonts w:ascii="Times New Roman" w:hAnsi="Times New Roman" w:cs="Times New Roman"/>
          <w:sz w:val="24"/>
          <w:szCs w:val="24"/>
        </w:rPr>
        <w:t>Пано</w:t>
      </w:r>
      <w:proofErr w:type="spellEnd"/>
      <w:r w:rsidRPr="002E3D04">
        <w:rPr>
          <w:rFonts w:ascii="Times New Roman" w:hAnsi="Times New Roman" w:cs="Times New Roman"/>
          <w:sz w:val="24"/>
          <w:szCs w:val="24"/>
        </w:rPr>
        <w:t>»</w:t>
      </w:r>
      <w:r w:rsidR="00EB0486" w:rsidRPr="002E3D04">
        <w:rPr>
          <w:rFonts w:ascii="Times New Roman" w:hAnsi="Times New Roman" w:cs="Times New Roman"/>
          <w:sz w:val="24"/>
          <w:szCs w:val="24"/>
        </w:rPr>
        <w:t>. 1978-1985 гг. СССР, АССР Удмуртская, г. Ижевск</w:t>
      </w:r>
      <w:r w:rsidRPr="002E3D04">
        <w:rPr>
          <w:rFonts w:ascii="Times New Roman" w:hAnsi="Times New Roman" w:cs="Times New Roman"/>
          <w:sz w:val="24"/>
          <w:szCs w:val="24"/>
        </w:rPr>
        <w:t xml:space="preserve">. Бытовала во многих домах меломанов 80-х годов 20 века. </w:t>
      </w:r>
    </w:p>
    <w:p w14:paraId="6BE51223" w14:textId="067BA798" w:rsidR="00E518BB" w:rsidRPr="002E3D04" w:rsidRDefault="00EB0486" w:rsidP="00EB0486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3D04">
        <w:rPr>
          <w:rFonts w:ascii="Times New Roman" w:hAnsi="Times New Roman" w:cs="Times New Roman"/>
          <w:sz w:val="24"/>
          <w:szCs w:val="24"/>
        </w:rPr>
        <w:t>Радиостанция типа «Дюна-1А» блочная, заводской № 8б03393А. 1986 г. СССР, РСФСР, П</w:t>
      </w:r>
      <w:r w:rsidR="00CA2951" w:rsidRPr="002E3D04">
        <w:rPr>
          <w:rFonts w:ascii="Times New Roman" w:hAnsi="Times New Roman" w:cs="Times New Roman"/>
          <w:sz w:val="24"/>
          <w:szCs w:val="24"/>
        </w:rPr>
        <w:t>риморский край, г. Владивосток</w:t>
      </w:r>
    </w:p>
    <w:p w14:paraId="1E022964" w14:textId="46C436DA" w:rsidR="00E518BB" w:rsidRPr="002E3D04" w:rsidRDefault="00E518BB" w:rsidP="00E518BB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3D04">
        <w:rPr>
          <w:rFonts w:ascii="Times New Roman" w:hAnsi="Times New Roman" w:cs="Times New Roman"/>
          <w:sz w:val="24"/>
          <w:szCs w:val="24"/>
        </w:rPr>
        <w:t>Радиостанция использовалась по профильному назначению непосредственно на территории Ханты-Мансийского автономного округа в филиале ФГБУ «</w:t>
      </w:r>
      <w:proofErr w:type="gramStart"/>
      <w:r w:rsidRPr="002E3D04">
        <w:rPr>
          <w:rFonts w:ascii="Times New Roman" w:hAnsi="Times New Roman" w:cs="Times New Roman"/>
          <w:sz w:val="24"/>
          <w:szCs w:val="24"/>
        </w:rPr>
        <w:t>Обь-Иртышское</w:t>
      </w:r>
      <w:proofErr w:type="gramEnd"/>
      <w:r w:rsidRPr="002E3D04">
        <w:rPr>
          <w:rFonts w:ascii="Times New Roman" w:hAnsi="Times New Roman" w:cs="Times New Roman"/>
          <w:sz w:val="24"/>
          <w:szCs w:val="24"/>
        </w:rPr>
        <w:t xml:space="preserve"> управление по гидрометеорологии и мониторингу окружающей среды», </w:t>
      </w:r>
    </w:p>
    <w:p w14:paraId="5012E79F" w14:textId="50D924B8" w:rsidR="00EB0486" w:rsidRPr="002E3D04" w:rsidRDefault="00E518BB" w:rsidP="00B345B9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3D04">
        <w:rPr>
          <w:rFonts w:ascii="Times New Roman" w:hAnsi="Times New Roman" w:cs="Times New Roman"/>
          <w:sz w:val="24"/>
          <w:szCs w:val="24"/>
        </w:rPr>
        <w:t xml:space="preserve">Местонахождение станции: метрологическая станция II разряда. </w:t>
      </w:r>
      <w:proofErr w:type="spellStart"/>
      <w:r w:rsidRPr="002E3D04">
        <w:rPr>
          <w:rFonts w:ascii="Times New Roman" w:hAnsi="Times New Roman" w:cs="Times New Roman"/>
          <w:sz w:val="24"/>
          <w:szCs w:val="24"/>
        </w:rPr>
        <w:t>Шаим</w:t>
      </w:r>
      <w:proofErr w:type="spellEnd"/>
      <w:r w:rsidRPr="002E3D04">
        <w:rPr>
          <w:rFonts w:ascii="Times New Roman" w:hAnsi="Times New Roman" w:cs="Times New Roman"/>
          <w:sz w:val="24"/>
          <w:szCs w:val="24"/>
        </w:rPr>
        <w:t xml:space="preserve"> [Ханты-Мансийский центр по гидрометеорологии и мониторингу окружающей среды - филиал ФГБУ «</w:t>
      </w:r>
      <w:proofErr w:type="gramStart"/>
      <w:r w:rsidRPr="002E3D04">
        <w:rPr>
          <w:rFonts w:ascii="Times New Roman" w:hAnsi="Times New Roman" w:cs="Times New Roman"/>
          <w:sz w:val="24"/>
          <w:szCs w:val="24"/>
        </w:rPr>
        <w:t>Обь-Иртышское</w:t>
      </w:r>
      <w:proofErr w:type="gramEnd"/>
      <w:r w:rsidRPr="002E3D04">
        <w:rPr>
          <w:rFonts w:ascii="Times New Roman" w:hAnsi="Times New Roman" w:cs="Times New Roman"/>
          <w:sz w:val="24"/>
          <w:szCs w:val="24"/>
        </w:rPr>
        <w:t xml:space="preserve"> управление по гидрометеорологии и</w:t>
      </w:r>
      <w:r w:rsidR="00CA2951" w:rsidRPr="002E3D04">
        <w:rPr>
          <w:rFonts w:ascii="Times New Roman" w:hAnsi="Times New Roman" w:cs="Times New Roman"/>
          <w:sz w:val="24"/>
          <w:szCs w:val="24"/>
        </w:rPr>
        <w:t xml:space="preserve"> мониторингу окружающей среды»]</w:t>
      </w:r>
    </w:p>
    <w:p w14:paraId="37EEA8CE" w14:textId="3BC5F3BA" w:rsidR="009B0B0C" w:rsidRPr="002E3D04" w:rsidRDefault="009B0B0C" w:rsidP="00644C0B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3D04">
        <w:rPr>
          <w:rFonts w:ascii="Times New Roman" w:hAnsi="Times New Roman" w:cs="Times New Roman"/>
          <w:sz w:val="24"/>
          <w:szCs w:val="24"/>
        </w:rPr>
        <w:t>Коротковолновая симплексная переносная радиостанция (</w:t>
      </w:r>
      <w:proofErr w:type="spellStart"/>
      <w:r w:rsidRPr="002E3D04">
        <w:rPr>
          <w:rFonts w:ascii="Times New Roman" w:hAnsi="Times New Roman" w:cs="Times New Roman"/>
          <w:sz w:val="24"/>
          <w:szCs w:val="24"/>
        </w:rPr>
        <w:t>приемопередатчик</w:t>
      </w:r>
      <w:proofErr w:type="spellEnd"/>
      <w:r w:rsidRPr="002E3D04">
        <w:rPr>
          <w:rFonts w:ascii="Times New Roman" w:hAnsi="Times New Roman" w:cs="Times New Roman"/>
          <w:sz w:val="24"/>
          <w:szCs w:val="24"/>
        </w:rPr>
        <w:t xml:space="preserve">) </w:t>
      </w:r>
      <w:r w:rsidR="00644C0B" w:rsidRPr="002E3D04">
        <w:rPr>
          <w:rFonts w:ascii="Times New Roman" w:hAnsi="Times New Roman" w:cs="Times New Roman"/>
          <w:sz w:val="24"/>
          <w:szCs w:val="24"/>
        </w:rPr>
        <w:t xml:space="preserve">41 РТ-5-2-ОМ «АЛМАЗ-М» в комплекте. Заводской № 2252. 1975 г. СССР, РСФСР, г. Новгород. </w:t>
      </w:r>
      <w:r w:rsidRPr="002E3D04">
        <w:rPr>
          <w:rFonts w:ascii="Times New Roman" w:hAnsi="Times New Roman" w:cs="Times New Roman"/>
          <w:sz w:val="24"/>
          <w:szCs w:val="24"/>
        </w:rPr>
        <w:t>Данный образец радиостанции применялся для радиосвязи на геологических объектах.</w:t>
      </w:r>
    </w:p>
    <w:p w14:paraId="6013C700" w14:textId="4A9B0DF4" w:rsidR="000F6526" w:rsidRPr="002E3D04" w:rsidRDefault="000F6526" w:rsidP="00644C0B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3D04">
        <w:rPr>
          <w:rFonts w:ascii="Times New Roman" w:hAnsi="Times New Roman" w:cs="Times New Roman"/>
          <w:sz w:val="24"/>
          <w:szCs w:val="24"/>
        </w:rPr>
        <w:t>Г</w:t>
      </w:r>
      <w:r w:rsidR="00644C0B" w:rsidRPr="002E3D04">
        <w:rPr>
          <w:rFonts w:ascii="Times New Roman" w:hAnsi="Times New Roman" w:cs="Times New Roman"/>
          <w:sz w:val="24"/>
          <w:szCs w:val="24"/>
        </w:rPr>
        <w:t>идрогеологические приборы и инструменты</w:t>
      </w:r>
      <w:r w:rsidRPr="002E3D04">
        <w:rPr>
          <w:rFonts w:ascii="Times New Roman" w:hAnsi="Times New Roman" w:cs="Times New Roman"/>
          <w:sz w:val="24"/>
          <w:szCs w:val="24"/>
        </w:rPr>
        <w:t>:</w:t>
      </w:r>
    </w:p>
    <w:p w14:paraId="54850E77" w14:textId="0707117D" w:rsidR="007E5813" w:rsidRPr="002E3D04" w:rsidRDefault="00644C0B" w:rsidP="000F6526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3D04">
        <w:rPr>
          <w:rFonts w:ascii="Times New Roman" w:hAnsi="Times New Roman" w:cs="Times New Roman"/>
          <w:sz w:val="24"/>
          <w:szCs w:val="24"/>
        </w:rPr>
        <w:t xml:space="preserve">шкала цветности воды (1979 г); диск белый Индекс – ДБ (1974 г.); батометр - бутылка Тип ГР – 16 (1965 г); </w:t>
      </w:r>
      <w:proofErr w:type="spellStart"/>
      <w:r w:rsidRPr="002E3D04">
        <w:rPr>
          <w:rFonts w:ascii="Times New Roman" w:hAnsi="Times New Roman" w:cs="Times New Roman"/>
          <w:sz w:val="24"/>
          <w:szCs w:val="24"/>
        </w:rPr>
        <w:t>лебедка</w:t>
      </w:r>
      <w:proofErr w:type="spellEnd"/>
      <w:r w:rsidRPr="002E3D04">
        <w:rPr>
          <w:rFonts w:ascii="Times New Roman" w:hAnsi="Times New Roman" w:cs="Times New Roman"/>
          <w:sz w:val="24"/>
          <w:szCs w:val="24"/>
        </w:rPr>
        <w:t xml:space="preserve"> гидрометрическая (1961-1965 </w:t>
      </w:r>
      <w:proofErr w:type="spellStart"/>
      <w:proofErr w:type="gramStart"/>
      <w:r w:rsidRPr="002E3D04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2E3D04">
        <w:rPr>
          <w:rFonts w:ascii="Times New Roman" w:hAnsi="Times New Roman" w:cs="Times New Roman"/>
          <w:sz w:val="24"/>
          <w:szCs w:val="24"/>
        </w:rPr>
        <w:t>).</w:t>
      </w:r>
    </w:p>
    <w:p w14:paraId="062EA53F" w14:textId="48C496EA" w:rsidR="00644C0B" w:rsidRPr="002E3D04" w:rsidRDefault="00644C0B" w:rsidP="000F6526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3D04">
        <w:rPr>
          <w:rFonts w:ascii="Times New Roman" w:hAnsi="Times New Roman" w:cs="Times New Roman"/>
          <w:sz w:val="24"/>
          <w:szCs w:val="24"/>
        </w:rPr>
        <w:t>Метеорологические</w:t>
      </w:r>
      <w:r w:rsidR="000F6526" w:rsidRPr="002E3D04">
        <w:rPr>
          <w:rFonts w:ascii="Times New Roman" w:hAnsi="Times New Roman" w:cs="Times New Roman"/>
          <w:sz w:val="24"/>
          <w:szCs w:val="24"/>
        </w:rPr>
        <w:t xml:space="preserve"> приборы и инструменты</w:t>
      </w:r>
      <w:r w:rsidRPr="002E3D04">
        <w:rPr>
          <w:rFonts w:ascii="Times New Roman" w:hAnsi="Times New Roman" w:cs="Times New Roman"/>
          <w:sz w:val="24"/>
          <w:szCs w:val="24"/>
        </w:rPr>
        <w:t>: гигрограф метеорологический М – 21 (1972 г.) – 2 образца для измерения относительной влажности воздуха; анемометр ручной (1962 г</w:t>
      </w:r>
      <w:r w:rsidR="000F6526" w:rsidRPr="002E3D04">
        <w:rPr>
          <w:rFonts w:ascii="Times New Roman" w:hAnsi="Times New Roman" w:cs="Times New Roman"/>
          <w:sz w:val="24"/>
          <w:szCs w:val="24"/>
        </w:rPr>
        <w:t>.</w:t>
      </w:r>
      <w:r w:rsidRPr="002E3D04">
        <w:rPr>
          <w:rFonts w:ascii="Times New Roman" w:hAnsi="Times New Roman" w:cs="Times New Roman"/>
          <w:sz w:val="24"/>
          <w:szCs w:val="24"/>
        </w:rPr>
        <w:t>) для измерения средней скорости воздушного потока; барограф (1961 г</w:t>
      </w:r>
      <w:r w:rsidR="000F6526" w:rsidRPr="002E3D04">
        <w:rPr>
          <w:rFonts w:ascii="Times New Roman" w:hAnsi="Times New Roman" w:cs="Times New Roman"/>
          <w:sz w:val="24"/>
          <w:szCs w:val="24"/>
        </w:rPr>
        <w:t>.</w:t>
      </w:r>
      <w:r w:rsidRPr="002E3D04">
        <w:rPr>
          <w:rFonts w:ascii="Times New Roman" w:hAnsi="Times New Roman" w:cs="Times New Roman"/>
          <w:sz w:val="24"/>
          <w:szCs w:val="24"/>
        </w:rPr>
        <w:t>) - самопишущий прибор для непрерывной записи атмосферного давления. Измерительные приборы, применяющиеся в строительстве для измерения углов наклона и высот объектов: квадрант оптический КО1 (1957 г.); эклиметр-высотомер ЭВ – 1 (1983 г.) и примус ту</w:t>
      </w:r>
      <w:r w:rsidR="00194384" w:rsidRPr="002E3D04">
        <w:rPr>
          <w:rFonts w:ascii="Times New Roman" w:hAnsi="Times New Roman" w:cs="Times New Roman"/>
          <w:sz w:val="24"/>
          <w:szCs w:val="24"/>
        </w:rPr>
        <w:t xml:space="preserve">ристский Шмель 3 (1980-1985 </w:t>
      </w:r>
      <w:proofErr w:type="spellStart"/>
      <w:proofErr w:type="gramStart"/>
      <w:r w:rsidR="00194384" w:rsidRPr="002E3D04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194384" w:rsidRPr="002E3D04">
        <w:rPr>
          <w:rFonts w:ascii="Times New Roman" w:hAnsi="Times New Roman" w:cs="Times New Roman"/>
          <w:sz w:val="24"/>
          <w:szCs w:val="24"/>
        </w:rPr>
        <w:t>)</w:t>
      </w:r>
    </w:p>
    <w:p w14:paraId="38DE6F37" w14:textId="07FB6137" w:rsidR="00194384" w:rsidRPr="002E3D04" w:rsidRDefault="00194384" w:rsidP="000F6526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3D04">
        <w:rPr>
          <w:rFonts w:ascii="Times New Roman" w:hAnsi="Times New Roman" w:cs="Times New Roman"/>
          <w:sz w:val="24"/>
          <w:szCs w:val="24"/>
        </w:rPr>
        <w:t>Теодолит в футляре Т</w:t>
      </w:r>
      <w:proofErr w:type="gramStart"/>
      <w:r w:rsidRPr="002E3D0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E3D04">
        <w:rPr>
          <w:rFonts w:ascii="Times New Roman" w:hAnsi="Times New Roman" w:cs="Times New Roman"/>
          <w:sz w:val="24"/>
          <w:szCs w:val="24"/>
        </w:rPr>
        <w:t>. Серийный № 107573. 1973 г. СССР, РСФСР, г. Свердловск. Это геодезический прибор для определения горизонтальных и вертикальных углов при топографических съёмках, геодезических и маркшейдерских работах. Использовался в геодезической партии № 49 Ханты-Мансийского геофизического треста (</w:t>
      </w:r>
      <w:proofErr w:type="gramStart"/>
      <w:r w:rsidRPr="002E3D04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2E3D04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Pr="002E3D04">
        <w:rPr>
          <w:rFonts w:ascii="Times New Roman" w:hAnsi="Times New Roman" w:cs="Times New Roman"/>
          <w:sz w:val="24"/>
          <w:szCs w:val="24"/>
        </w:rPr>
        <w:t>Хантымансийскгеофизика</w:t>
      </w:r>
      <w:proofErr w:type="spellEnd"/>
      <w:r w:rsidRPr="002E3D04">
        <w:rPr>
          <w:rFonts w:ascii="Times New Roman" w:hAnsi="Times New Roman" w:cs="Times New Roman"/>
          <w:sz w:val="24"/>
          <w:szCs w:val="24"/>
        </w:rPr>
        <w:t xml:space="preserve">»). Работал с прибором </w:t>
      </w:r>
      <w:proofErr w:type="spellStart"/>
      <w:r w:rsidRPr="002E3D04">
        <w:rPr>
          <w:rFonts w:ascii="Times New Roman" w:hAnsi="Times New Roman" w:cs="Times New Roman"/>
          <w:sz w:val="24"/>
          <w:szCs w:val="24"/>
        </w:rPr>
        <w:t>Шишигин</w:t>
      </w:r>
      <w:proofErr w:type="spellEnd"/>
      <w:r w:rsidRPr="002E3D04">
        <w:rPr>
          <w:rFonts w:ascii="Times New Roman" w:hAnsi="Times New Roman" w:cs="Times New Roman"/>
          <w:sz w:val="24"/>
          <w:szCs w:val="24"/>
        </w:rPr>
        <w:t xml:space="preserve"> Анатолий Павлович</w:t>
      </w:r>
    </w:p>
    <w:p w14:paraId="7BE95822" w14:textId="0D9687A7" w:rsidR="00B345B9" w:rsidRPr="002735C0" w:rsidRDefault="00E92584" w:rsidP="00B345B9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5C0">
        <w:rPr>
          <w:rFonts w:ascii="Times New Roman" w:hAnsi="Times New Roman" w:cs="Times New Roman"/>
          <w:sz w:val="24"/>
          <w:szCs w:val="24"/>
          <w:u w:val="single"/>
        </w:rPr>
        <w:t>«Вещевая коллекция»</w:t>
      </w:r>
      <w:r w:rsidR="00A02F5D" w:rsidRPr="002735C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1E7064A" w14:textId="77777777" w:rsidR="00B345B9" w:rsidRPr="002735C0" w:rsidRDefault="00B345B9" w:rsidP="00B345B9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Сумка полевая. 1986 г. СССР, РСФСР, Московская обл.,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Луховицский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 р-н, пос. Белоомут</w:t>
      </w:r>
    </w:p>
    <w:p w14:paraId="56E91B20" w14:textId="77777777" w:rsidR="00B345B9" w:rsidRPr="002735C0" w:rsidRDefault="00A02F5D" w:rsidP="00B345B9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5C0">
        <w:rPr>
          <w:rFonts w:ascii="Times New Roman" w:hAnsi="Times New Roman" w:cs="Times New Roman"/>
          <w:sz w:val="24"/>
          <w:szCs w:val="24"/>
          <w:u w:val="single"/>
        </w:rPr>
        <w:t>Коллекция «Документы»:</w:t>
      </w:r>
    </w:p>
    <w:p w14:paraId="47C27716" w14:textId="77777777" w:rsidR="00A02F5D" w:rsidRPr="002735C0" w:rsidRDefault="00A02F5D" w:rsidP="00A02F5D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lastRenderedPageBreak/>
        <w:t xml:space="preserve">Документ. Свидетельство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Цуба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 Ивана Григорьевича, № 2911 об окончании геофизических курсов, с правом работы в должности бурового мастера. 1955 г. СССР, РСФСР, г. Москва</w:t>
      </w:r>
    </w:p>
    <w:p w14:paraId="0A5F6661" w14:textId="77777777" w:rsidR="00A02F5D" w:rsidRPr="002735C0" w:rsidRDefault="00A02F5D" w:rsidP="00A02F5D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Документ. Удостоверение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Цуба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 Ивана Григорьевича № 10 об окончании курсов при тресте </w:t>
      </w:r>
      <w:r w:rsidR="00061A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Запсибнефтегеофизика</w:t>
      </w:r>
      <w:proofErr w:type="spellEnd"/>
      <w:r w:rsidR="00061A8E">
        <w:rPr>
          <w:rFonts w:ascii="Times New Roman" w:hAnsi="Times New Roman" w:cs="Times New Roman"/>
          <w:sz w:val="24"/>
          <w:szCs w:val="24"/>
        </w:rPr>
        <w:t>»</w:t>
      </w:r>
      <w:r w:rsidRPr="002735C0">
        <w:rPr>
          <w:rFonts w:ascii="Times New Roman" w:hAnsi="Times New Roman" w:cs="Times New Roman"/>
          <w:sz w:val="24"/>
          <w:szCs w:val="24"/>
        </w:rPr>
        <w:t xml:space="preserve"> с правом ведения руководства  взрывных работ на сейсморазведке. 1956 г. СССР, РСФСР, г. Тюмень</w:t>
      </w:r>
    </w:p>
    <w:p w14:paraId="08E7537C" w14:textId="77777777" w:rsidR="00A02F5D" w:rsidRPr="002735C0" w:rsidRDefault="00A02F5D" w:rsidP="00A02F5D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Цуба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 Ивана Григорьевича к юбилейной медали </w:t>
      </w:r>
      <w:r w:rsidR="00061A8E">
        <w:rPr>
          <w:rFonts w:ascii="Times New Roman" w:hAnsi="Times New Roman" w:cs="Times New Roman"/>
          <w:sz w:val="24"/>
          <w:szCs w:val="24"/>
        </w:rPr>
        <w:t>«</w:t>
      </w:r>
      <w:r w:rsidRPr="002735C0">
        <w:rPr>
          <w:rFonts w:ascii="Times New Roman" w:hAnsi="Times New Roman" w:cs="Times New Roman"/>
          <w:sz w:val="24"/>
          <w:szCs w:val="24"/>
        </w:rPr>
        <w:t>За доблестный труд. В ознаменование 100-летия со дня рождения Владимира Ильича Ленина</w:t>
      </w:r>
      <w:r w:rsidR="00061A8E">
        <w:rPr>
          <w:rFonts w:ascii="Times New Roman" w:hAnsi="Times New Roman" w:cs="Times New Roman"/>
          <w:sz w:val="24"/>
          <w:szCs w:val="24"/>
        </w:rPr>
        <w:t>»</w:t>
      </w:r>
      <w:r w:rsidRPr="002735C0">
        <w:rPr>
          <w:rFonts w:ascii="Times New Roman" w:hAnsi="Times New Roman" w:cs="Times New Roman"/>
          <w:sz w:val="24"/>
          <w:szCs w:val="24"/>
        </w:rPr>
        <w:t>. 1970 г. СССР</w:t>
      </w:r>
    </w:p>
    <w:p w14:paraId="2D7A7106" w14:textId="77777777" w:rsidR="00A02F5D" w:rsidRPr="002735C0" w:rsidRDefault="00A02F5D" w:rsidP="00A02F5D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Документ. Удостоверение № 3613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Цуба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 Ивана Григорьевича, выданное к нагрудному знаку «Отличник разведки недр». 1967 г. СССР, РСФСР, г. Москва</w:t>
      </w:r>
    </w:p>
    <w:p w14:paraId="4D4EB6C4" w14:textId="77777777" w:rsidR="00A02F5D" w:rsidRDefault="00A02F5D" w:rsidP="00A02F5D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Орденская книжка  </w:t>
      </w:r>
      <w:proofErr w:type="gramStart"/>
      <w:r w:rsidRPr="002735C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735C0">
        <w:rPr>
          <w:rFonts w:ascii="Times New Roman" w:hAnsi="Times New Roman" w:cs="Times New Roman"/>
          <w:sz w:val="24"/>
          <w:szCs w:val="24"/>
        </w:rPr>
        <w:t xml:space="preserve"> № 418846 к ордену «Знак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Почета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» № 1050481, выданного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Цуба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 Ивану Григорьевичу 18 марта 1974 г. 1974 г. СССР</w:t>
      </w:r>
    </w:p>
    <w:p w14:paraId="23C9731D" w14:textId="77777777" w:rsidR="00CA2951" w:rsidRDefault="00740B3F" w:rsidP="00CA2951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2951">
        <w:rPr>
          <w:rFonts w:ascii="Times New Roman" w:hAnsi="Times New Roman" w:cs="Times New Roman"/>
          <w:sz w:val="24"/>
          <w:szCs w:val="24"/>
        </w:rPr>
        <w:t xml:space="preserve">Девять значков представлены из серии «Гербы Тюменской области», это города Ханты-Мансийского автономного округа – Югры: Ханты-Мансийск, </w:t>
      </w:r>
      <w:proofErr w:type="spellStart"/>
      <w:r w:rsidRPr="00CA2951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Pr="00CA29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951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Pr="00CA29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951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Pr="00CA2951">
        <w:rPr>
          <w:rFonts w:ascii="Times New Roman" w:hAnsi="Times New Roman" w:cs="Times New Roman"/>
          <w:sz w:val="24"/>
          <w:szCs w:val="24"/>
        </w:rPr>
        <w:t xml:space="preserve">, Покачи, Югорск, </w:t>
      </w:r>
      <w:proofErr w:type="spellStart"/>
      <w:r w:rsidRPr="00CA2951">
        <w:rPr>
          <w:rFonts w:ascii="Times New Roman" w:hAnsi="Times New Roman" w:cs="Times New Roman"/>
          <w:sz w:val="24"/>
          <w:szCs w:val="24"/>
        </w:rPr>
        <w:t>Излучинск</w:t>
      </w:r>
      <w:proofErr w:type="spellEnd"/>
      <w:r w:rsidRPr="00CA2951">
        <w:rPr>
          <w:rFonts w:ascii="Times New Roman" w:hAnsi="Times New Roman" w:cs="Times New Roman"/>
          <w:sz w:val="24"/>
          <w:szCs w:val="24"/>
        </w:rPr>
        <w:t xml:space="preserve"> и Томской области г. Стрежевой. Каждый значок города </w:t>
      </w:r>
      <w:proofErr w:type="gramStart"/>
      <w:r w:rsidRPr="00CA2951">
        <w:rPr>
          <w:rFonts w:ascii="Times New Roman" w:hAnsi="Times New Roman" w:cs="Times New Roman"/>
          <w:sz w:val="24"/>
          <w:szCs w:val="24"/>
        </w:rPr>
        <w:t xml:space="preserve">зарегистрирован в Государственном Геральдическом Совете при Президенте Российской Федерации и </w:t>
      </w:r>
      <w:proofErr w:type="spellStart"/>
      <w:r w:rsidRPr="00CA2951">
        <w:rPr>
          <w:rFonts w:ascii="Times New Roman" w:hAnsi="Times New Roman" w:cs="Times New Roman"/>
          <w:sz w:val="24"/>
          <w:szCs w:val="24"/>
        </w:rPr>
        <w:t>внесен</w:t>
      </w:r>
      <w:proofErr w:type="spellEnd"/>
      <w:proofErr w:type="gramEnd"/>
      <w:r w:rsidRPr="00CA2951">
        <w:rPr>
          <w:rFonts w:ascii="Times New Roman" w:hAnsi="Times New Roman" w:cs="Times New Roman"/>
          <w:sz w:val="24"/>
          <w:szCs w:val="24"/>
        </w:rPr>
        <w:t xml:space="preserve"> в Государственный геральдический регистр Российской Федерации под номером.</w:t>
      </w:r>
    </w:p>
    <w:p w14:paraId="298CC1CB" w14:textId="0251EE4A" w:rsidR="00CA2951" w:rsidRPr="00785DC4" w:rsidRDefault="00EB0486" w:rsidP="00CA2951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DC4">
        <w:rPr>
          <w:rFonts w:ascii="Times New Roman" w:hAnsi="Times New Roman" w:cs="Times New Roman"/>
          <w:sz w:val="24"/>
          <w:szCs w:val="24"/>
        </w:rPr>
        <w:t>Медаль памятная. 1 миллион тонн нефти в сутки</w:t>
      </w:r>
      <w:proofErr w:type="gramStart"/>
      <w:r w:rsidRPr="00785DC4">
        <w:rPr>
          <w:rFonts w:ascii="Times New Roman" w:hAnsi="Times New Roman" w:cs="Times New Roman"/>
          <w:sz w:val="24"/>
          <w:szCs w:val="24"/>
        </w:rPr>
        <w:t xml:space="preserve"> / В</w:t>
      </w:r>
      <w:proofErr w:type="gramEnd"/>
      <w:r w:rsidRPr="00785DC4">
        <w:rPr>
          <w:rFonts w:ascii="Times New Roman" w:hAnsi="Times New Roman" w:cs="Times New Roman"/>
          <w:sz w:val="24"/>
          <w:szCs w:val="24"/>
        </w:rPr>
        <w:t xml:space="preserve"> память четырёхсотлетия Тюмени. 1983 - 1986 гг. СССР, РСФСР, г. Тюмень</w:t>
      </w:r>
      <w:r w:rsidR="00E518BB" w:rsidRPr="00785DC4">
        <w:rPr>
          <w:rFonts w:ascii="Times New Roman" w:hAnsi="Times New Roman" w:cs="Times New Roman"/>
          <w:sz w:val="24"/>
          <w:szCs w:val="24"/>
        </w:rPr>
        <w:t xml:space="preserve"> медаль памятная «1 миллион тонн нефти в сутки». </w:t>
      </w:r>
    </w:p>
    <w:p w14:paraId="1C899365" w14:textId="5D7EB22C" w:rsidR="00EB0486" w:rsidRPr="00785DC4" w:rsidRDefault="00CA2951" w:rsidP="00CA2951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DC4">
        <w:rPr>
          <w:rFonts w:ascii="Times New Roman" w:hAnsi="Times New Roman" w:cs="Times New Roman"/>
          <w:sz w:val="24"/>
          <w:szCs w:val="24"/>
        </w:rPr>
        <w:t>Коллекция «Геология»</w:t>
      </w:r>
    </w:p>
    <w:p w14:paraId="35629105" w14:textId="7B5DAACF" w:rsidR="00CA2951" w:rsidRPr="00785DC4" w:rsidRDefault="00CA2951" w:rsidP="00CA2951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DC4">
        <w:rPr>
          <w:rFonts w:ascii="Times New Roman" w:hAnsi="Times New Roman" w:cs="Times New Roman"/>
          <w:sz w:val="24"/>
          <w:szCs w:val="24"/>
        </w:rPr>
        <w:t xml:space="preserve">Арагонит (пластинчатый агрегат). Российская Федерация, Саратовская обл. </w:t>
      </w:r>
      <w:proofErr w:type="gramStart"/>
      <w:r w:rsidRPr="00785DC4">
        <w:rPr>
          <w:rFonts w:ascii="Times New Roman" w:hAnsi="Times New Roman" w:cs="Times New Roman"/>
          <w:sz w:val="24"/>
          <w:szCs w:val="24"/>
        </w:rPr>
        <w:t>Волго-Уральский</w:t>
      </w:r>
      <w:proofErr w:type="gramEnd"/>
      <w:r w:rsidRPr="00785DC4">
        <w:rPr>
          <w:rFonts w:ascii="Times New Roman" w:hAnsi="Times New Roman" w:cs="Times New Roman"/>
          <w:sz w:val="24"/>
          <w:szCs w:val="24"/>
        </w:rPr>
        <w:t xml:space="preserve"> НГБ</w:t>
      </w:r>
    </w:p>
    <w:p w14:paraId="28F67876" w14:textId="1A7F5DBA" w:rsidR="00CA2951" w:rsidRPr="00785DC4" w:rsidRDefault="00CA2951" w:rsidP="00CA2951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DC4">
        <w:rPr>
          <w:rFonts w:ascii="Times New Roman" w:hAnsi="Times New Roman" w:cs="Times New Roman"/>
          <w:sz w:val="24"/>
          <w:szCs w:val="24"/>
        </w:rPr>
        <w:t>Фрагмент ствола (корневища) окремнённого дерева. Российская Федерация, Саратовская обл. Поволжье</w:t>
      </w:r>
    </w:p>
    <w:p w14:paraId="28972CE7" w14:textId="449AAB52" w:rsidR="00CA2951" w:rsidRPr="00785DC4" w:rsidRDefault="00CA2951" w:rsidP="00CA2951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5DC4">
        <w:rPr>
          <w:rFonts w:ascii="Times New Roman" w:hAnsi="Times New Roman" w:cs="Times New Roman"/>
          <w:sz w:val="24"/>
          <w:szCs w:val="24"/>
        </w:rPr>
        <w:t>Кораллиты</w:t>
      </w:r>
      <w:proofErr w:type="spellEnd"/>
      <w:r w:rsidRPr="00785DC4">
        <w:rPr>
          <w:rFonts w:ascii="Times New Roman" w:hAnsi="Times New Roman" w:cs="Times New Roman"/>
          <w:sz w:val="24"/>
          <w:szCs w:val="24"/>
        </w:rPr>
        <w:t xml:space="preserve"> (колониальная форма кораллов). Российская Федерация, Волгоградская обл. Поволжье</w:t>
      </w:r>
    </w:p>
    <w:p w14:paraId="2A1D2812" w14:textId="77777777" w:rsidR="00CA2951" w:rsidRPr="00CA2951" w:rsidRDefault="00CA2951" w:rsidP="00CA2951">
      <w:pPr>
        <w:pStyle w:val="a7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61A5D46" w14:textId="77777777" w:rsidR="00B345B9" w:rsidRPr="002735C0" w:rsidRDefault="00B345B9" w:rsidP="00B345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ACD630" w14:textId="77777777" w:rsidR="00975E69" w:rsidRPr="002735C0" w:rsidRDefault="00975E69" w:rsidP="009112D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0">
        <w:rPr>
          <w:rFonts w:ascii="Times New Roman" w:hAnsi="Times New Roman" w:cs="Times New Roman"/>
          <w:b/>
          <w:sz w:val="24"/>
          <w:szCs w:val="24"/>
        </w:rPr>
        <w:t>Раздел 2</w:t>
      </w:r>
    </w:p>
    <w:p w14:paraId="6DA1CF6B" w14:textId="77777777" w:rsidR="00975E69" w:rsidRPr="002735C0" w:rsidRDefault="00975E69" w:rsidP="009112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5C0">
        <w:rPr>
          <w:rFonts w:ascii="Times New Roman" w:hAnsi="Times New Roman" w:cs="Times New Roman"/>
          <w:b/>
          <w:sz w:val="24"/>
          <w:szCs w:val="24"/>
        </w:rPr>
        <w:t>Работа «Создание экспозиций (выставок) музеев, организация выездных выставок»</w:t>
      </w:r>
    </w:p>
    <w:p w14:paraId="739F2FDB" w14:textId="77777777" w:rsidR="00975E69" w:rsidRPr="002735C0" w:rsidRDefault="00975E69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Предметной основой экспозиций </w:t>
      </w:r>
      <w:r w:rsidR="008577CD" w:rsidRPr="002735C0">
        <w:rPr>
          <w:rFonts w:ascii="Times New Roman" w:hAnsi="Times New Roman" w:cs="Times New Roman"/>
          <w:sz w:val="24"/>
          <w:szCs w:val="24"/>
        </w:rPr>
        <w:t>выставок является</w:t>
      </w:r>
      <w:r w:rsidRPr="002735C0">
        <w:rPr>
          <w:rFonts w:ascii="Times New Roman" w:hAnsi="Times New Roman" w:cs="Times New Roman"/>
          <w:sz w:val="24"/>
          <w:szCs w:val="24"/>
        </w:rPr>
        <w:t xml:space="preserve"> фонд Музея геологии, не</w:t>
      </w:r>
      <w:r w:rsidR="006E3FAD">
        <w:rPr>
          <w:rFonts w:ascii="Times New Roman" w:hAnsi="Times New Roman" w:cs="Times New Roman"/>
          <w:sz w:val="24"/>
          <w:szCs w:val="24"/>
        </w:rPr>
        <w:t>фти и газа. Также экспонируются</w:t>
      </w:r>
      <w:r w:rsidRPr="002735C0">
        <w:rPr>
          <w:rFonts w:ascii="Times New Roman" w:hAnsi="Times New Roman" w:cs="Times New Roman"/>
          <w:sz w:val="24"/>
          <w:szCs w:val="24"/>
        </w:rPr>
        <w:t xml:space="preserve"> предметы из музейных фондов, частных собраний других учреждений. Тематическое содержание временных выставок было определено ежегодными праздниками геологической и нефтедобывающ</w:t>
      </w:r>
      <w:r w:rsidR="006E3FAD">
        <w:rPr>
          <w:rFonts w:ascii="Times New Roman" w:hAnsi="Times New Roman" w:cs="Times New Roman"/>
          <w:sz w:val="24"/>
          <w:szCs w:val="24"/>
        </w:rPr>
        <w:t xml:space="preserve">ей отраслей, юбилейными датами </w:t>
      </w:r>
      <w:r w:rsidRPr="002735C0">
        <w:rPr>
          <w:rFonts w:ascii="Times New Roman" w:hAnsi="Times New Roman" w:cs="Times New Roman"/>
          <w:sz w:val="24"/>
          <w:szCs w:val="24"/>
        </w:rPr>
        <w:t>выдающихся деятелей отечественной геологической науки, юбилейными датами геологоразведочных и нефтегазодобывающих предприятий, действующих на территории автономного округа и являющихся партнёрами музея.</w:t>
      </w:r>
    </w:p>
    <w:p w14:paraId="3CFBEBA8" w14:textId="77777777" w:rsidR="00975E69" w:rsidRPr="002735C0" w:rsidRDefault="00975E69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Категории потребителей работы – в интересах общества, физические лица. </w:t>
      </w:r>
    </w:p>
    <w:p w14:paraId="278C52B1" w14:textId="77777777" w:rsidR="0086607C" w:rsidRPr="002735C0" w:rsidRDefault="0086607C" w:rsidP="009112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D4D0ECA" w14:textId="04AFAF0A" w:rsidR="00975E69" w:rsidRPr="002735C0" w:rsidRDefault="00975E69" w:rsidP="00911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b/>
          <w:i/>
          <w:sz w:val="24"/>
          <w:szCs w:val="24"/>
        </w:rPr>
        <w:t xml:space="preserve">Показатели, характеризующие объём государственной </w:t>
      </w:r>
      <w:r w:rsidR="00B4152C">
        <w:rPr>
          <w:rFonts w:ascii="Times New Roman" w:hAnsi="Times New Roman" w:cs="Times New Roman"/>
          <w:b/>
          <w:i/>
          <w:sz w:val="24"/>
          <w:szCs w:val="24"/>
        </w:rPr>
        <w:t xml:space="preserve"> работы</w:t>
      </w:r>
      <w:r w:rsidRPr="002735C0">
        <w:rPr>
          <w:rFonts w:ascii="Times New Roman" w:hAnsi="Times New Roman" w:cs="Times New Roman"/>
          <w:sz w:val="24"/>
          <w:szCs w:val="24"/>
        </w:rPr>
        <w:t>:</w:t>
      </w:r>
    </w:p>
    <w:p w14:paraId="203D47F5" w14:textId="4ECF1C04" w:rsidR="00975E69" w:rsidRDefault="00975E69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9DF">
        <w:rPr>
          <w:rFonts w:ascii="Times New Roman" w:hAnsi="Times New Roman" w:cs="Times New Roman"/>
          <w:sz w:val="24"/>
          <w:szCs w:val="24"/>
        </w:rPr>
        <w:t xml:space="preserve">Количество экспозиций (выставок) в стационарных условиях составило </w:t>
      </w:r>
      <w:r w:rsidR="00FE6DF0" w:rsidRPr="00A30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E32F6B" w:rsidRPr="00A30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53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единиц</w:t>
      </w:r>
      <w:r w:rsidR="00B33980" w:rsidRPr="005329DF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2735C0" w:rsidRPr="0053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плану </w:t>
      </w:r>
      <w:r w:rsidR="002E3D04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2735C0" w:rsidRPr="005329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3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329DF">
        <w:rPr>
          <w:rFonts w:ascii="Times New Roman" w:hAnsi="Times New Roman" w:cs="Times New Roman"/>
          <w:sz w:val="24"/>
          <w:szCs w:val="24"/>
        </w:rPr>
        <w:t>вне стационара</w:t>
      </w:r>
      <w:r w:rsidRPr="002E3D04">
        <w:rPr>
          <w:rFonts w:ascii="Times New Roman" w:hAnsi="Times New Roman" w:cs="Times New Roman"/>
          <w:sz w:val="24"/>
          <w:szCs w:val="24"/>
        </w:rPr>
        <w:t xml:space="preserve"> </w:t>
      </w:r>
      <w:r w:rsidR="002E3D04" w:rsidRPr="00785D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2E3D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329DF">
        <w:rPr>
          <w:rFonts w:ascii="Times New Roman" w:hAnsi="Times New Roman" w:cs="Times New Roman"/>
          <w:color w:val="000000" w:themeColor="text1"/>
          <w:sz w:val="24"/>
          <w:szCs w:val="24"/>
        </w:rPr>
        <w:t>единиц</w:t>
      </w:r>
      <w:r w:rsidR="002735C0" w:rsidRPr="0053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плану </w:t>
      </w:r>
      <w:r w:rsidR="002E3D04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2735C0" w:rsidRPr="005329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3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Данные </w:t>
      </w:r>
      <w:r w:rsidRPr="005329DF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2959F5" w:rsidRPr="005329DF">
        <w:rPr>
          <w:rFonts w:ascii="Times New Roman" w:hAnsi="Times New Roman" w:cs="Times New Roman"/>
          <w:sz w:val="24"/>
          <w:szCs w:val="24"/>
        </w:rPr>
        <w:t xml:space="preserve">отличаются от </w:t>
      </w:r>
      <w:proofErr w:type="gramStart"/>
      <w:r w:rsidR="002959F5" w:rsidRPr="005329DF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="002959F5" w:rsidRPr="005329DF">
        <w:rPr>
          <w:rFonts w:ascii="Times New Roman" w:hAnsi="Times New Roman" w:cs="Times New Roman"/>
          <w:sz w:val="24"/>
          <w:szCs w:val="24"/>
        </w:rPr>
        <w:t xml:space="preserve"> в меньшую сторону</w:t>
      </w:r>
      <w:r w:rsidR="002735C0" w:rsidRPr="005329DF">
        <w:rPr>
          <w:rFonts w:ascii="Times New Roman" w:hAnsi="Times New Roman" w:cs="Times New Roman"/>
          <w:sz w:val="24"/>
          <w:szCs w:val="24"/>
        </w:rPr>
        <w:t xml:space="preserve">. Связано это с закрытием музея с целью предотвращения распространения </w:t>
      </w:r>
      <w:proofErr w:type="spellStart"/>
      <w:r w:rsidR="00B16AC7" w:rsidRPr="005329D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16AC7" w:rsidRPr="005329DF">
        <w:rPr>
          <w:rFonts w:ascii="Times New Roman" w:hAnsi="Times New Roman" w:cs="Times New Roman"/>
          <w:sz w:val="24"/>
          <w:szCs w:val="24"/>
        </w:rPr>
        <w:t xml:space="preserve"> инфекции.</w:t>
      </w:r>
      <w:r w:rsidR="00B16AC7" w:rsidRPr="00B16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32938" w14:textId="5B3F0DEF" w:rsidR="00B4152C" w:rsidRDefault="00B4152C" w:rsidP="00B415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Показатели, характеризующие объём государственной работы,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находятся в пределах допустимого отклонения и свидетельствуют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выполнении государственного задания за отчётный период. </w:t>
      </w:r>
    </w:p>
    <w:p w14:paraId="3AC1309F" w14:textId="77777777" w:rsidR="00B4152C" w:rsidRPr="00B16AC7" w:rsidRDefault="00B4152C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FE3D0C" w14:textId="77777777" w:rsidR="00975E69" w:rsidRPr="002735C0" w:rsidRDefault="00975E69" w:rsidP="009112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В отчётный период в музее в рамках исполнения государственного задания действовали следующие выставки:</w:t>
      </w:r>
    </w:p>
    <w:p w14:paraId="5978D44B" w14:textId="77777777" w:rsidR="00975E69" w:rsidRPr="002735C0" w:rsidRDefault="00975E69" w:rsidP="009112D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735C0">
        <w:rPr>
          <w:rFonts w:ascii="Times New Roman" w:hAnsi="Times New Roman" w:cs="Times New Roman"/>
          <w:sz w:val="24"/>
          <w:szCs w:val="24"/>
          <w:u w:val="single"/>
          <w:lang w:eastAsia="zh-CN"/>
        </w:rPr>
        <w:t>В стационарных условиях</w:t>
      </w:r>
      <w:r w:rsidRPr="002735C0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</w:p>
    <w:p w14:paraId="0B752069" w14:textId="77777777" w:rsidR="00975E69" w:rsidRPr="002735C0" w:rsidRDefault="00975E69" w:rsidP="009112D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735C0">
        <w:rPr>
          <w:rFonts w:ascii="Times New Roman" w:hAnsi="Times New Roman" w:cs="Times New Roman"/>
          <w:sz w:val="24"/>
          <w:szCs w:val="24"/>
          <w:lang w:eastAsia="zh-CN"/>
        </w:rPr>
        <w:t xml:space="preserve">Экспозиции </w:t>
      </w:r>
      <w:proofErr w:type="gramStart"/>
      <w:r w:rsidRPr="002735C0">
        <w:rPr>
          <w:rFonts w:ascii="Times New Roman" w:hAnsi="Times New Roman" w:cs="Times New Roman"/>
          <w:sz w:val="24"/>
          <w:szCs w:val="24"/>
          <w:lang w:eastAsia="zh-CN"/>
        </w:rPr>
        <w:t>открытого</w:t>
      </w:r>
      <w:proofErr w:type="gramEnd"/>
      <w:r w:rsidRPr="002735C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735C0">
        <w:rPr>
          <w:rFonts w:ascii="Times New Roman" w:hAnsi="Times New Roman" w:cs="Times New Roman"/>
          <w:sz w:val="24"/>
          <w:szCs w:val="24"/>
          <w:lang w:eastAsia="zh-CN"/>
        </w:rPr>
        <w:t>фондохранения</w:t>
      </w:r>
      <w:proofErr w:type="spellEnd"/>
      <w:r w:rsidRPr="002735C0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2769037C" w14:textId="77777777" w:rsidR="00975E69" w:rsidRPr="002735C0" w:rsidRDefault="00975E69" w:rsidP="009112D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 «Систематическая коллекция минералов».</w:t>
      </w:r>
    </w:p>
    <w:p w14:paraId="02B76D63" w14:textId="77777777" w:rsidR="00975E69" w:rsidRPr="002735C0" w:rsidRDefault="00975E69" w:rsidP="009112D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 «Причудливый мир камня»</w:t>
      </w:r>
    </w:p>
    <w:p w14:paraId="51EC316D" w14:textId="77777777" w:rsidR="00975E69" w:rsidRPr="002735C0" w:rsidRDefault="00975E69" w:rsidP="009112D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735C0">
        <w:rPr>
          <w:rFonts w:ascii="Times New Roman" w:hAnsi="Times New Roman" w:cs="Times New Roman"/>
          <w:sz w:val="24"/>
          <w:szCs w:val="24"/>
          <w:lang w:eastAsia="zh-CN"/>
        </w:rPr>
        <w:t xml:space="preserve">Постоянные выставки: </w:t>
      </w:r>
    </w:p>
    <w:p w14:paraId="6D3100DB" w14:textId="77777777" w:rsidR="00975E69" w:rsidRPr="002735C0" w:rsidRDefault="00975E69" w:rsidP="009112D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«Из кладовой Земли» (работает с 8 февраля 2017)</w:t>
      </w:r>
    </w:p>
    <w:p w14:paraId="0BFAD5BC" w14:textId="77777777" w:rsidR="00975E69" w:rsidRPr="002735C0" w:rsidRDefault="00975E69" w:rsidP="009112D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«Тропой открытий» (работает с 27 октября 2017)</w:t>
      </w:r>
    </w:p>
    <w:p w14:paraId="30E650A9" w14:textId="77777777" w:rsidR="00975E69" w:rsidRPr="002735C0" w:rsidRDefault="00975E69" w:rsidP="009112D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«Отпечатки ПРИРОДЫ» (работает с 22 марта 2017)</w:t>
      </w:r>
    </w:p>
    <w:p w14:paraId="0EB12230" w14:textId="77777777" w:rsidR="00975E69" w:rsidRPr="002735C0" w:rsidRDefault="00975E69" w:rsidP="009112D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«НЕФТЬ» (</w:t>
      </w:r>
      <w:r w:rsidR="00061A8E">
        <w:rPr>
          <w:rFonts w:ascii="Times New Roman" w:hAnsi="Times New Roman" w:cs="Times New Roman"/>
          <w:sz w:val="24"/>
          <w:szCs w:val="24"/>
        </w:rPr>
        <w:t>0</w:t>
      </w:r>
      <w:r w:rsidRPr="002735C0">
        <w:rPr>
          <w:rFonts w:ascii="Times New Roman" w:hAnsi="Times New Roman" w:cs="Times New Roman"/>
          <w:sz w:val="24"/>
          <w:szCs w:val="24"/>
        </w:rPr>
        <w:t>1</w:t>
      </w:r>
      <w:r w:rsidR="00061A8E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2735C0">
        <w:rPr>
          <w:rFonts w:ascii="Times New Roman" w:hAnsi="Times New Roman" w:cs="Times New Roman"/>
          <w:sz w:val="24"/>
          <w:szCs w:val="24"/>
        </w:rPr>
        <w:t>2017</w:t>
      </w:r>
      <w:r w:rsidR="00061A8E">
        <w:rPr>
          <w:rFonts w:ascii="Times New Roman" w:hAnsi="Times New Roman" w:cs="Times New Roman"/>
          <w:sz w:val="24"/>
          <w:szCs w:val="24"/>
        </w:rPr>
        <w:t xml:space="preserve"> – 02 февраля 2020</w:t>
      </w:r>
      <w:r w:rsidRPr="002735C0">
        <w:rPr>
          <w:rFonts w:ascii="Times New Roman" w:hAnsi="Times New Roman" w:cs="Times New Roman"/>
          <w:sz w:val="24"/>
          <w:szCs w:val="24"/>
        </w:rPr>
        <w:t>)</w:t>
      </w:r>
    </w:p>
    <w:p w14:paraId="3C794728" w14:textId="77777777" w:rsidR="00975E69" w:rsidRPr="002735C0" w:rsidRDefault="00975E69" w:rsidP="009112D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«Минералы Приполярного Урала» (работает с 16 января 2012)</w:t>
      </w:r>
    </w:p>
    <w:p w14:paraId="13AB9A75" w14:textId="77777777" w:rsidR="00975E69" w:rsidRPr="002735C0" w:rsidRDefault="00975E69" w:rsidP="009112D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 «Коллекция агатов» (работает с 28 февраля 2018)</w:t>
      </w:r>
    </w:p>
    <w:p w14:paraId="39513493" w14:textId="77777777" w:rsidR="00975E69" w:rsidRPr="002735C0" w:rsidRDefault="00975E69" w:rsidP="009112D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«Жизнь на буровой» (работает с 8 июля 2017)</w:t>
      </w:r>
    </w:p>
    <w:p w14:paraId="7B5ABC79" w14:textId="77777777" w:rsidR="00975E69" w:rsidRPr="002735C0" w:rsidRDefault="00975E69" w:rsidP="009112D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«Станок Мухтарова» (работает с 27 декабря 2017)</w:t>
      </w:r>
    </w:p>
    <w:p w14:paraId="62FD5C53" w14:textId="77777777" w:rsidR="006E38AD" w:rsidRPr="002735C0" w:rsidRDefault="006E38AD" w:rsidP="009112D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«Памятник науки и техники» (</w:t>
      </w:r>
      <w:r w:rsidR="0014421D" w:rsidRPr="002735C0">
        <w:rPr>
          <w:rFonts w:ascii="Times New Roman" w:hAnsi="Times New Roman" w:cs="Times New Roman"/>
          <w:sz w:val="24"/>
          <w:szCs w:val="24"/>
        </w:rPr>
        <w:t>работает с 28 февраля 2018)</w:t>
      </w:r>
    </w:p>
    <w:p w14:paraId="2CCBCB6C" w14:textId="77777777" w:rsidR="000130E6" w:rsidRPr="002735C0" w:rsidRDefault="000130E6" w:rsidP="009112D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«Шаги истории» (работает 28 марта 2018)</w:t>
      </w:r>
    </w:p>
    <w:p w14:paraId="2147BDF6" w14:textId="77777777" w:rsidR="00485851" w:rsidRPr="002735C0" w:rsidRDefault="000130E6" w:rsidP="009112D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="00485851" w:rsidRPr="002735C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85851" w:rsidRPr="002735C0">
        <w:rPr>
          <w:rFonts w:ascii="Times New Roman" w:hAnsi="Times New Roman" w:cs="Times New Roman"/>
          <w:sz w:val="24"/>
          <w:szCs w:val="24"/>
        </w:rPr>
        <w:t>Упавшие</w:t>
      </w:r>
      <w:proofErr w:type="gramEnd"/>
      <w:r w:rsidR="00485851" w:rsidRPr="002735C0">
        <w:rPr>
          <w:rFonts w:ascii="Times New Roman" w:hAnsi="Times New Roman" w:cs="Times New Roman"/>
          <w:sz w:val="24"/>
          <w:szCs w:val="24"/>
        </w:rPr>
        <w:t xml:space="preserve"> с небес» (работает 16 января 2019)</w:t>
      </w:r>
    </w:p>
    <w:p w14:paraId="584F4408" w14:textId="77777777" w:rsidR="00894964" w:rsidRPr="002735C0" w:rsidRDefault="00894964" w:rsidP="0089496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«Путь к нефти и газу» (работает с 13 ноября  2019)</w:t>
      </w:r>
    </w:p>
    <w:p w14:paraId="73F1D38D" w14:textId="77777777" w:rsidR="002B2D66" w:rsidRPr="002735C0" w:rsidRDefault="002B2D66" w:rsidP="002B2D6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Мраморные пиксели</w:t>
      </w:r>
      <w:r w:rsidR="00FE6DF0" w:rsidRPr="002735C0">
        <w:rPr>
          <w:rFonts w:ascii="Times New Roman" w:hAnsi="Times New Roman" w:cs="Times New Roman"/>
          <w:sz w:val="24"/>
          <w:szCs w:val="24"/>
        </w:rPr>
        <w:t xml:space="preserve"> (работает с 26 февраля 2020)</w:t>
      </w:r>
    </w:p>
    <w:p w14:paraId="1F4DB09A" w14:textId="77777777" w:rsidR="00FE6DF0" w:rsidRPr="002735C0" w:rsidRDefault="00FE6DF0" w:rsidP="002B2D6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«Ода трактору» (работает с 8 декабря 2017)</w:t>
      </w:r>
    </w:p>
    <w:p w14:paraId="027CB879" w14:textId="77777777" w:rsidR="00975E69" w:rsidRPr="002735C0" w:rsidRDefault="00975E69" w:rsidP="009112D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735C0">
        <w:rPr>
          <w:rFonts w:ascii="Times New Roman" w:hAnsi="Times New Roman" w:cs="Times New Roman"/>
          <w:sz w:val="24"/>
          <w:szCs w:val="24"/>
          <w:lang w:eastAsia="zh-CN"/>
        </w:rPr>
        <w:t xml:space="preserve">Временные тематические выставки: </w:t>
      </w:r>
    </w:p>
    <w:p w14:paraId="05BDBA19" w14:textId="77777777" w:rsidR="00975E69" w:rsidRPr="002735C0" w:rsidRDefault="00975E69" w:rsidP="009112D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«Приобское: место рождения» (25 июня 2017 – </w:t>
      </w:r>
      <w:r w:rsidR="00D95774">
        <w:rPr>
          <w:rFonts w:ascii="Times New Roman" w:hAnsi="Times New Roman" w:cs="Times New Roman"/>
          <w:sz w:val="24"/>
          <w:szCs w:val="24"/>
        </w:rPr>
        <w:t>07</w:t>
      </w:r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="0014421D" w:rsidRPr="002735C0">
        <w:rPr>
          <w:rFonts w:ascii="Times New Roman" w:hAnsi="Times New Roman" w:cs="Times New Roman"/>
          <w:sz w:val="24"/>
          <w:szCs w:val="24"/>
        </w:rPr>
        <w:t>сентября</w:t>
      </w:r>
      <w:r w:rsidRPr="002735C0">
        <w:rPr>
          <w:rFonts w:ascii="Times New Roman" w:hAnsi="Times New Roman" w:cs="Times New Roman"/>
          <w:sz w:val="24"/>
          <w:szCs w:val="24"/>
        </w:rPr>
        <w:t xml:space="preserve"> 20</w:t>
      </w:r>
      <w:r w:rsidR="0014421D" w:rsidRPr="002735C0">
        <w:rPr>
          <w:rFonts w:ascii="Times New Roman" w:hAnsi="Times New Roman" w:cs="Times New Roman"/>
          <w:sz w:val="24"/>
          <w:szCs w:val="24"/>
        </w:rPr>
        <w:t>20</w:t>
      </w:r>
      <w:r w:rsidRPr="002735C0">
        <w:rPr>
          <w:rFonts w:ascii="Times New Roman" w:hAnsi="Times New Roman" w:cs="Times New Roman"/>
          <w:sz w:val="24"/>
          <w:szCs w:val="24"/>
        </w:rPr>
        <w:t>)</w:t>
      </w:r>
    </w:p>
    <w:p w14:paraId="5A991724" w14:textId="77777777" w:rsidR="00975E69" w:rsidRPr="002735C0" w:rsidRDefault="006E38AD" w:rsidP="009112D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="00975E69" w:rsidRPr="002735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75E69" w:rsidRPr="002735C0">
        <w:rPr>
          <w:rFonts w:ascii="Times New Roman" w:hAnsi="Times New Roman" w:cs="Times New Roman"/>
          <w:sz w:val="24"/>
          <w:szCs w:val="24"/>
        </w:rPr>
        <w:t>ТЕЛЕпорты</w:t>
      </w:r>
      <w:proofErr w:type="spellEnd"/>
      <w:r w:rsidR="00975E69" w:rsidRPr="002735C0">
        <w:rPr>
          <w:rFonts w:ascii="Times New Roman" w:hAnsi="Times New Roman" w:cs="Times New Roman"/>
          <w:sz w:val="24"/>
          <w:szCs w:val="24"/>
        </w:rPr>
        <w:t xml:space="preserve"> в рюкзаке» (8 декабря 2017 – </w:t>
      </w:r>
      <w:r w:rsidR="00D95774">
        <w:rPr>
          <w:rFonts w:ascii="Times New Roman" w:hAnsi="Times New Roman" w:cs="Times New Roman"/>
          <w:sz w:val="24"/>
          <w:szCs w:val="24"/>
        </w:rPr>
        <w:t>10</w:t>
      </w:r>
      <w:r w:rsidR="00975E69"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="0014421D" w:rsidRPr="002735C0">
        <w:rPr>
          <w:rFonts w:ascii="Times New Roman" w:hAnsi="Times New Roman" w:cs="Times New Roman"/>
          <w:sz w:val="24"/>
          <w:szCs w:val="24"/>
        </w:rPr>
        <w:t>мая</w:t>
      </w:r>
      <w:r w:rsidR="00975E69" w:rsidRPr="002735C0">
        <w:rPr>
          <w:rFonts w:ascii="Times New Roman" w:hAnsi="Times New Roman" w:cs="Times New Roman"/>
          <w:sz w:val="24"/>
          <w:szCs w:val="24"/>
        </w:rPr>
        <w:t xml:space="preserve"> 20</w:t>
      </w:r>
      <w:r w:rsidR="0014421D" w:rsidRPr="002735C0">
        <w:rPr>
          <w:rFonts w:ascii="Times New Roman" w:hAnsi="Times New Roman" w:cs="Times New Roman"/>
          <w:sz w:val="24"/>
          <w:szCs w:val="24"/>
        </w:rPr>
        <w:t>20</w:t>
      </w:r>
      <w:r w:rsidR="00975E69" w:rsidRPr="002735C0">
        <w:rPr>
          <w:rFonts w:ascii="Times New Roman" w:hAnsi="Times New Roman" w:cs="Times New Roman"/>
          <w:sz w:val="24"/>
          <w:szCs w:val="24"/>
        </w:rPr>
        <w:t>)</w:t>
      </w:r>
    </w:p>
    <w:p w14:paraId="3E19AA8B" w14:textId="77777777" w:rsidR="00894964" w:rsidRPr="002735C0" w:rsidRDefault="00FE6DF0" w:rsidP="0089496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="00485851" w:rsidRPr="002735C0">
        <w:rPr>
          <w:rFonts w:ascii="Times New Roman" w:hAnsi="Times New Roman" w:cs="Times New Roman"/>
          <w:sz w:val="24"/>
          <w:szCs w:val="24"/>
        </w:rPr>
        <w:t>«</w:t>
      </w:r>
      <w:r w:rsidR="006402DB" w:rsidRPr="002735C0">
        <w:rPr>
          <w:rFonts w:ascii="Times New Roman" w:hAnsi="Times New Roman" w:cs="Times New Roman"/>
          <w:sz w:val="24"/>
          <w:szCs w:val="24"/>
        </w:rPr>
        <w:t>Золотое сечение Шухова</w:t>
      </w:r>
      <w:r w:rsidR="00485851" w:rsidRPr="002735C0">
        <w:rPr>
          <w:rFonts w:ascii="Times New Roman" w:hAnsi="Times New Roman" w:cs="Times New Roman"/>
          <w:sz w:val="24"/>
          <w:szCs w:val="24"/>
        </w:rPr>
        <w:t>»</w:t>
      </w:r>
      <w:r w:rsidR="00894964" w:rsidRPr="002735C0">
        <w:rPr>
          <w:rFonts w:ascii="Times New Roman" w:hAnsi="Times New Roman" w:cs="Times New Roman"/>
          <w:sz w:val="24"/>
          <w:szCs w:val="24"/>
        </w:rPr>
        <w:t xml:space="preserve"> (08 июля 2019 – 10 мая 2020)</w:t>
      </w:r>
    </w:p>
    <w:p w14:paraId="79B06551" w14:textId="77777777" w:rsidR="006402DB" w:rsidRPr="002735C0" w:rsidRDefault="00894964" w:rsidP="009112D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="00485851" w:rsidRPr="002735C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402DB" w:rsidRPr="002735C0">
        <w:rPr>
          <w:rFonts w:ascii="Times New Roman" w:hAnsi="Times New Roman" w:cs="Times New Roman"/>
          <w:sz w:val="24"/>
          <w:szCs w:val="24"/>
        </w:rPr>
        <w:t>Разбудившие</w:t>
      </w:r>
      <w:proofErr w:type="gramEnd"/>
      <w:r w:rsidR="006402DB" w:rsidRPr="002735C0">
        <w:rPr>
          <w:rFonts w:ascii="Times New Roman" w:hAnsi="Times New Roman" w:cs="Times New Roman"/>
          <w:sz w:val="24"/>
          <w:szCs w:val="24"/>
        </w:rPr>
        <w:t xml:space="preserve"> нефть</w:t>
      </w:r>
      <w:r w:rsidR="00485851" w:rsidRPr="002735C0">
        <w:rPr>
          <w:rFonts w:ascii="Times New Roman" w:hAnsi="Times New Roman" w:cs="Times New Roman"/>
          <w:sz w:val="24"/>
          <w:szCs w:val="24"/>
        </w:rPr>
        <w:t>»</w:t>
      </w:r>
      <w:r w:rsidRPr="002735C0">
        <w:rPr>
          <w:rFonts w:ascii="Times New Roman" w:hAnsi="Times New Roman" w:cs="Times New Roman"/>
          <w:sz w:val="24"/>
          <w:szCs w:val="24"/>
        </w:rPr>
        <w:t xml:space="preserve"> (18 сентября 2019 – 23 августа 2020)</w:t>
      </w:r>
    </w:p>
    <w:p w14:paraId="7F2BD7EC" w14:textId="77777777" w:rsidR="00894964" w:rsidRPr="002735C0" w:rsidRDefault="00894964" w:rsidP="0089496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«Нефтяная навигация» (9 октября 2019 – 02 февраля 2020)</w:t>
      </w:r>
    </w:p>
    <w:p w14:paraId="5007708B" w14:textId="77777777" w:rsidR="002B2D66" w:rsidRPr="002735C0" w:rsidRDefault="00894964" w:rsidP="002B2D66">
      <w:pPr>
        <w:numPr>
          <w:ilvl w:val="0"/>
          <w:numId w:val="8"/>
        </w:numPr>
        <w:spacing w:after="0" w:line="240" w:lineRule="auto"/>
        <w:jc w:val="both"/>
      </w:pPr>
      <w:r w:rsidRPr="002735C0">
        <w:rPr>
          <w:rFonts w:ascii="Times New Roman" w:hAnsi="Times New Roman" w:cs="Times New Roman"/>
          <w:sz w:val="24"/>
          <w:szCs w:val="24"/>
        </w:rPr>
        <w:t xml:space="preserve"> «Чёрное золото Югры» и</w:t>
      </w:r>
      <w:r w:rsidR="00951153" w:rsidRPr="002735C0">
        <w:rPr>
          <w:rFonts w:ascii="Times New Roman" w:hAnsi="Times New Roman" w:cs="Times New Roman"/>
          <w:sz w:val="24"/>
          <w:szCs w:val="24"/>
        </w:rPr>
        <w:t>з</w:t>
      </w:r>
      <w:r w:rsidRPr="002735C0">
        <w:rPr>
          <w:rFonts w:ascii="Times New Roman" w:hAnsi="Times New Roman" w:cs="Times New Roman"/>
          <w:sz w:val="24"/>
          <w:szCs w:val="24"/>
        </w:rPr>
        <w:t xml:space="preserve"> цикл</w:t>
      </w:r>
      <w:r w:rsidR="00951153" w:rsidRPr="002735C0">
        <w:rPr>
          <w:rFonts w:ascii="Times New Roman" w:hAnsi="Times New Roman" w:cs="Times New Roman"/>
          <w:sz w:val="24"/>
          <w:szCs w:val="24"/>
        </w:rPr>
        <w:t>а</w:t>
      </w:r>
      <w:r w:rsidRPr="002735C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 Ойл»</w:t>
      </w:r>
      <w:r w:rsidR="002B2D66" w:rsidRPr="002735C0">
        <w:rPr>
          <w:rFonts w:ascii="Times New Roman" w:hAnsi="Times New Roman" w:cs="Times New Roman"/>
          <w:sz w:val="24"/>
          <w:szCs w:val="24"/>
        </w:rPr>
        <w:t xml:space="preserve"> (3 сентября 2019 - 31 января 2020)</w:t>
      </w:r>
    </w:p>
    <w:p w14:paraId="48756F6B" w14:textId="77777777" w:rsidR="00894964" w:rsidRPr="002735C0" w:rsidRDefault="00894964" w:rsidP="0089496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«Домашний газ» (</w:t>
      </w:r>
      <w:r w:rsidR="002B2D66" w:rsidRPr="002735C0">
        <w:rPr>
          <w:rFonts w:ascii="Times New Roman" w:hAnsi="Times New Roman" w:cs="Times New Roman"/>
          <w:sz w:val="24"/>
          <w:szCs w:val="24"/>
        </w:rPr>
        <w:t>11 сентября 2019 - 24 марта 2020)</w:t>
      </w:r>
    </w:p>
    <w:p w14:paraId="5C403D6D" w14:textId="77777777" w:rsidR="00894964" w:rsidRPr="002735C0" w:rsidRDefault="00951153" w:rsidP="0089496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Благословляю</w:t>
      </w:r>
      <w:r w:rsidR="00894964" w:rsidRPr="002735C0">
        <w:rPr>
          <w:rFonts w:ascii="Times New Roman" w:hAnsi="Times New Roman" w:cs="Times New Roman"/>
          <w:sz w:val="24"/>
          <w:szCs w:val="24"/>
        </w:rPr>
        <w:t xml:space="preserve"> Вас, леса!</w:t>
      </w:r>
      <w:r w:rsidR="002B2D66" w:rsidRPr="002735C0">
        <w:rPr>
          <w:rFonts w:ascii="Times New Roman" w:hAnsi="Times New Roman" w:cs="Times New Roman"/>
          <w:sz w:val="24"/>
          <w:szCs w:val="24"/>
        </w:rPr>
        <w:t xml:space="preserve"> (27 февраля 2020 – 14 мая 2020).</w:t>
      </w:r>
    </w:p>
    <w:p w14:paraId="27816B78" w14:textId="77777777" w:rsidR="00894964" w:rsidRPr="002735C0" w:rsidRDefault="00894964" w:rsidP="0089496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Книжная выставка «Победители и Покорители»</w:t>
      </w:r>
      <w:r w:rsidR="002B2D66" w:rsidRPr="002735C0">
        <w:rPr>
          <w:rFonts w:ascii="Times New Roman" w:hAnsi="Times New Roman" w:cs="Times New Roman"/>
          <w:sz w:val="24"/>
          <w:szCs w:val="24"/>
        </w:rPr>
        <w:t xml:space="preserve"> (17 февраля 2020 – 15 мая 2020)</w:t>
      </w:r>
    </w:p>
    <w:p w14:paraId="2B04B183" w14:textId="77777777" w:rsidR="00894964" w:rsidRPr="002735C0" w:rsidRDefault="00894964" w:rsidP="0089496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735C0">
        <w:rPr>
          <w:rFonts w:ascii="Times New Roman" w:hAnsi="Times New Roman" w:cs="Times New Roman"/>
          <w:sz w:val="24"/>
          <w:szCs w:val="24"/>
        </w:rPr>
        <w:t>Рождённый</w:t>
      </w:r>
      <w:proofErr w:type="gramEnd"/>
      <w:r w:rsidRPr="002735C0">
        <w:rPr>
          <w:rFonts w:ascii="Times New Roman" w:hAnsi="Times New Roman" w:cs="Times New Roman"/>
          <w:sz w:val="24"/>
          <w:szCs w:val="24"/>
        </w:rPr>
        <w:t xml:space="preserve"> под радугой» из цикла выставок «Юбиляры»</w:t>
      </w:r>
      <w:r w:rsidR="002B2D66" w:rsidRPr="002735C0">
        <w:rPr>
          <w:rFonts w:ascii="Times New Roman" w:hAnsi="Times New Roman" w:cs="Times New Roman"/>
          <w:sz w:val="24"/>
          <w:szCs w:val="24"/>
        </w:rPr>
        <w:t xml:space="preserve"> (04 марта 2020 – 29 марта 2020)</w:t>
      </w:r>
    </w:p>
    <w:p w14:paraId="6E1ABD0A" w14:textId="77777777" w:rsidR="00894964" w:rsidRPr="002735C0" w:rsidRDefault="002B2D66" w:rsidP="0089496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«Воспоминание о Васильеве В.Г.»</w:t>
      </w:r>
      <w:r w:rsidR="00951153" w:rsidRPr="002735C0">
        <w:rPr>
          <w:rFonts w:ascii="Times New Roman" w:hAnsi="Times New Roman" w:cs="Times New Roman"/>
          <w:sz w:val="24"/>
          <w:szCs w:val="24"/>
        </w:rPr>
        <w:t xml:space="preserve"> из цикла «</w:t>
      </w:r>
      <w:proofErr w:type="spellStart"/>
      <w:r w:rsidR="00951153" w:rsidRPr="002735C0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="00951153" w:rsidRPr="002735C0">
        <w:rPr>
          <w:rFonts w:ascii="Times New Roman" w:hAnsi="Times New Roman" w:cs="Times New Roman"/>
          <w:sz w:val="24"/>
          <w:szCs w:val="24"/>
        </w:rPr>
        <w:t xml:space="preserve"> Ойл»</w:t>
      </w:r>
      <w:r w:rsidRPr="002735C0">
        <w:rPr>
          <w:rFonts w:ascii="Times New Roman" w:hAnsi="Times New Roman" w:cs="Times New Roman"/>
          <w:sz w:val="24"/>
          <w:szCs w:val="24"/>
        </w:rPr>
        <w:t xml:space="preserve"> (11 марта 2020 – 26 апреля 2020). </w:t>
      </w:r>
    </w:p>
    <w:p w14:paraId="12D3094B" w14:textId="77777777" w:rsidR="00FE6DF0" w:rsidRPr="002735C0" w:rsidRDefault="00FE6DF0" w:rsidP="001F382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«Я чувствую себя молодым» из цикла «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 Ойл» (</w:t>
      </w:r>
      <w:r w:rsidR="001F3825" w:rsidRPr="002735C0">
        <w:rPr>
          <w:rFonts w:ascii="Times New Roman" w:hAnsi="Times New Roman" w:cs="Times New Roman"/>
          <w:sz w:val="24"/>
          <w:szCs w:val="24"/>
        </w:rPr>
        <w:t>25</w:t>
      </w:r>
      <w:r w:rsidRPr="002735C0">
        <w:rPr>
          <w:rFonts w:ascii="Times New Roman" w:hAnsi="Times New Roman" w:cs="Times New Roman"/>
          <w:sz w:val="24"/>
          <w:szCs w:val="24"/>
        </w:rPr>
        <w:t xml:space="preserve"> ма</w:t>
      </w:r>
      <w:r w:rsidR="001F3825" w:rsidRPr="002735C0">
        <w:rPr>
          <w:rFonts w:ascii="Times New Roman" w:hAnsi="Times New Roman" w:cs="Times New Roman"/>
          <w:sz w:val="24"/>
          <w:szCs w:val="24"/>
        </w:rPr>
        <w:t>я</w:t>
      </w:r>
      <w:r w:rsidRPr="002735C0">
        <w:rPr>
          <w:rFonts w:ascii="Times New Roman" w:hAnsi="Times New Roman" w:cs="Times New Roman"/>
          <w:sz w:val="24"/>
          <w:szCs w:val="24"/>
        </w:rPr>
        <w:t xml:space="preserve"> 2020 – </w:t>
      </w:r>
      <w:r w:rsidR="001F3825" w:rsidRPr="002735C0">
        <w:rPr>
          <w:rFonts w:ascii="Times New Roman" w:hAnsi="Times New Roman" w:cs="Times New Roman"/>
          <w:sz w:val="24"/>
          <w:szCs w:val="24"/>
        </w:rPr>
        <w:t>7</w:t>
      </w:r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="001F3825" w:rsidRPr="002735C0">
        <w:rPr>
          <w:rFonts w:ascii="Times New Roman" w:hAnsi="Times New Roman" w:cs="Times New Roman"/>
          <w:sz w:val="24"/>
          <w:szCs w:val="24"/>
        </w:rPr>
        <w:t>июня</w:t>
      </w:r>
      <w:r w:rsidRPr="002735C0">
        <w:rPr>
          <w:rFonts w:ascii="Times New Roman" w:hAnsi="Times New Roman" w:cs="Times New Roman"/>
          <w:sz w:val="24"/>
          <w:szCs w:val="24"/>
        </w:rPr>
        <w:t xml:space="preserve"> 2020). </w:t>
      </w:r>
    </w:p>
    <w:p w14:paraId="45184203" w14:textId="77777777" w:rsidR="00FE6DF0" w:rsidRPr="002735C0" w:rsidRDefault="00FE6DF0" w:rsidP="0089496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 самородок» из цикла выставок «Юбиляры» (</w:t>
      </w:r>
      <w:r w:rsidR="001F3825" w:rsidRPr="002735C0">
        <w:rPr>
          <w:rFonts w:ascii="Times New Roman" w:hAnsi="Times New Roman" w:cs="Times New Roman"/>
          <w:sz w:val="24"/>
          <w:szCs w:val="24"/>
        </w:rPr>
        <w:t xml:space="preserve">1 апреля 2020 </w:t>
      </w:r>
      <w:r w:rsidR="00EB3428" w:rsidRPr="002735C0">
        <w:rPr>
          <w:rFonts w:ascii="Times New Roman" w:hAnsi="Times New Roman" w:cs="Times New Roman"/>
          <w:sz w:val="24"/>
          <w:szCs w:val="24"/>
        </w:rPr>
        <w:t>–</w:t>
      </w:r>
      <w:r w:rsidR="001F3825"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="00EB3428" w:rsidRPr="002735C0">
        <w:rPr>
          <w:rFonts w:ascii="Times New Roman" w:hAnsi="Times New Roman" w:cs="Times New Roman"/>
          <w:sz w:val="24"/>
          <w:szCs w:val="24"/>
        </w:rPr>
        <w:t>19 июля 2020</w:t>
      </w:r>
      <w:r w:rsidRPr="002735C0">
        <w:rPr>
          <w:rFonts w:ascii="Times New Roman" w:hAnsi="Times New Roman" w:cs="Times New Roman"/>
          <w:sz w:val="24"/>
          <w:szCs w:val="24"/>
        </w:rPr>
        <w:t>)</w:t>
      </w:r>
    </w:p>
    <w:p w14:paraId="4EA936AB" w14:textId="77777777" w:rsidR="00FE6DF0" w:rsidRPr="002735C0" w:rsidRDefault="00FE6DF0" w:rsidP="0089496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«Первый губернатор Югры» из цикла выставок «Юбиляры» (</w:t>
      </w:r>
      <w:r w:rsidR="001F3825" w:rsidRPr="002735C0">
        <w:rPr>
          <w:rFonts w:ascii="Times New Roman" w:hAnsi="Times New Roman" w:cs="Times New Roman"/>
          <w:sz w:val="24"/>
          <w:szCs w:val="24"/>
        </w:rPr>
        <w:t xml:space="preserve">21 мая 2020 - </w:t>
      </w:r>
      <w:r w:rsidR="00EB3428" w:rsidRPr="002735C0">
        <w:rPr>
          <w:rFonts w:ascii="Times New Roman" w:hAnsi="Times New Roman" w:cs="Times New Roman"/>
          <w:sz w:val="24"/>
          <w:szCs w:val="24"/>
        </w:rPr>
        <w:t>19 июля 2020</w:t>
      </w:r>
      <w:r w:rsidRPr="002735C0">
        <w:rPr>
          <w:rFonts w:ascii="Times New Roman" w:hAnsi="Times New Roman" w:cs="Times New Roman"/>
          <w:sz w:val="24"/>
          <w:szCs w:val="24"/>
        </w:rPr>
        <w:t>)</w:t>
      </w:r>
    </w:p>
    <w:p w14:paraId="4CA32632" w14:textId="77777777" w:rsidR="00FE6DF0" w:rsidRPr="002735C0" w:rsidRDefault="00FE6DF0" w:rsidP="00764D7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«Победители и Покорители», совместный проект музея, партнёрами которого стали: Региональное отделение Русского географического общества </w:t>
      </w:r>
      <w:proofErr w:type="gramStart"/>
      <w:r w:rsidRPr="002735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35C0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Pr="002735C0">
        <w:rPr>
          <w:rFonts w:ascii="Times New Roman" w:hAnsi="Times New Roman" w:cs="Times New Roman"/>
          <w:sz w:val="24"/>
          <w:szCs w:val="24"/>
        </w:rPr>
        <w:lastRenderedPageBreak/>
        <w:t>автономном округе – Югре, Институт географии РАН, Москва, Институт повышения квалификации руководящих работников и специалистов, г. Балашиха, Московская область, Ханты-Мансийский центр по гидрометеорологии и мониторингу окружающей среды – филиал ФГБУ «Обь-Иртышское управление по гидрометеорологии и мониторингу окружающей среды»</w:t>
      </w:r>
    </w:p>
    <w:p w14:paraId="29FD3178" w14:textId="77777777" w:rsidR="00B33980" w:rsidRPr="005329DF" w:rsidRDefault="00E32F6B" w:rsidP="00764D7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9DF">
        <w:rPr>
          <w:rFonts w:ascii="Times New Roman" w:hAnsi="Times New Roman" w:cs="Times New Roman"/>
          <w:sz w:val="24"/>
          <w:szCs w:val="24"/>
        </w:rPr>
        <w:t>Реэкспозиция</w:t>
      </w:r>
      <w:proofErr w:type="spellEnd"/>
      <w:r w:rsidRPr="005329DF">
        <w:rPr>
          <w:rFonts w:ascii="Times New Roman" w:hAnsi="Times New Roman" w:cs="Times New Roman"/>
          <w:sz w:val="24"/>
          <w:szCs w:val="24"/>
        </w:rPr>
        <w:t xml:space="preserve"> выставки «Нефть» (</w:t>
      </w:r>
      <w:r w:rsidR="00D95774">
        <w:rPr>
          <w:rFonts w:ascii="Times New Roman" w:hAnsi="Times New Roman" w:cs="Times New Roman"/>
          <w:sz w:val="24"/>
          <w:szCs w:val="24"/>
        </w:rPr>
        <w:t>0</w:t>
      </w:r>
      <w:r w:rsidRPr="005329DF">
        <w:rPr>
          <w:rFonts w:ascii="Times New Roman" w:hAnsi="Times New Roman" w:cs="Times New Roman"/>
          <w:sz w:val="24"/>
          <w:szCs w:val="24"/>
        </w:rPr>
        <w:t xml:space="preserve">3 февраля 2020 </w:t>
      </w:r>
      <w:r w:rsidR="0065767E">
        <w:rPr>
          <w:rFonts w:ascii="Times New Roman" w:hAnsi="Times New Roman" w:cs="Times New Roman"/>
          <w:sz w:val="24"/>
          <w:szCs w:val="24"/>
        </w:rPr>
        <w:t>–</w:t>
      </w:r>
      <w:r w:rsidRPr="005329DF">
        <w:rPr>
          <w:rFonts w:ascii="Times New Roman" w:hAnsi="Times New Roman" w:cs="Times New Roman"/>
          <w:sz w:val="24"/>
          <w:szCs w:val="24"/>
        </w:rPr>
        <w:t xml:space="preserve"> бессрочно).</w:t>
      </w:r>
    </w:p>
    <w:p w14:paraId="715F923F" w14:textId="77777777" w:rsidR="00E32F6B" w:rsidRPr="005329DF" w:rsidRDefault="00E32F6B" w:rsidP="00E32F6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9DF">
        <w:rPr>
          <w:rFonts w:ascii="Times New Roman" w:hAnsi="Times New Roman" w:cs="Times New Roman"/>
          <w:sz w:val="24"/>
          <w:szCs w:val="24"/>
        </w:rPr>
        <w:t>Реэкспозиция</w:t>
      </w:r>
      <w:proofErr w:type="spellEnd"/>
      <w:r w:rsidRPr="005329DF">
        <w:rPr>
          <w:rFonts w:ascii="Times New Roman" w:hAnsi="Times New Roman" w:cs="Times New Roman"/>
          <w:sz w:val="24"/>
          <w:szCs w:val="24"/>
        </w:rPr>
        <w:t xml:space="preserve"> выставки «Приобское: место рождения» (15 сентября 2020 </w:t>
      </w:r>
      <w:r w:rsidR="0065767E">
        <w:rPr>
          <w:rFonts w:ascii="Times New Roman" w:hAnsi="Times New Roman" w:cs="Times New Roman"/>
          <w:sz w:val="24"/>
          <w:szCs w:val="24"/>
        </w:rPr>
        <w:t>–</w:t>
      </w:r>
      <w:r w:rsidRPr="005329DF">
        <w:rPr>
          <w:rFonts w:ascii="Times New Roman" w:hAnsi="Times New Roman" w:cs="Times New Roman"/>
          <w:sz w:val="24"/>
          <w:szCs w:val="24"/>
        </w:rPr>
        <w:t xml:space="preserve"> бессрочно)</w:t>
      </w:r>
    </w:p>
    <w:p w14:paraId="7A7A69ED" w14:textId="77777777" w:rsidR="00E32F6B" w:rsidRPr="005329DF" w:rsidRDefault="00E32F6B" w:rsidP="00E32F6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9DF">
        <w:rPr>
          <w:rFonts w:ascii="Times New Roman" w:hAnsi="Times New Roman" w:cs="Times New Roman"/>
          <w:sz w:val="24"/>
          <w:szCs w:val="24"/>
        </w:rPr>
        <w:t>Реэкспозиция</w:t>
      </w:r>
      <w:proofErr w:type="spellEnd"/>
      <w:r w:rsidRPr="005329DF">
        <w:rPr>
          <w:rFonts w:ascii="Times New Roman" w:hAnsi="Times New Roman" w:cs="Times New Roman"/>
          <w:sz w:val="24"/>
          <w:szCs w:val="24"/>
        </w:rPr>
        <w:t xml:space="preserve"> выставки «Золотое сечение Шухова» (</w:t>
      </w:r>
      <w:r w:rsidR="00D95774">
        <w:rPr>
          <w:rFonts w:ascii="Times New Roman" w:hAnsi="Times New Roman" w:cs="Times New Roman"/>
          <w:sz w:val="24"/>
          <w:szCs w:val="24"/>
        </w:rPr>
        <w:t>0</w:t>
      </w:r>
      <w:r w:rsidRPr="005329DF">
        <w:rPr>
          <w:rFonts w:ascii="Times New Roman" w:hAnsi="Times New Roman" w:cs="Times New Roman"/>
          <w:sz w:val="24"/>
          <w:szCs w:val="24"/>
        </w:rPr>
        <w:t xml:space="preserve">4 августа 2020 </w:t>
      </w:r>
      <w:r w:rsidR="0065767E">
        <w:rPr>
          <w:rFonts w:ascii="Times New Roman" w:hAnsi="Times New Roman" w:cs="Times New Roman"/>
          <w:sz w:val="24"/>
          <w:szCs w:val="24"/>
        </w:rPr>
        <w:t>–</w:t>
      </w:r>
      <w:r w:rsidRPr="005329DF">
        <w:rPr>
          <w:rFonts w:ascii="Times New Roman" w:hAnsi="Times New Roman" w:cs="Times New Roman"/>
          <w:sz w:val="24"/>
          <w:szCs w:val="24"/>
        </w:rPr>
        <w:t xml:space="preserve"> бессрочно)</w:t>
      </w:r>
    </w:p>
    <w:p w14:paraId="453EB0CB" w14:textId="77777777" w:rsidR="00E32F6B" w:rsidRPr="005329DF" w:rsidRDefault="00E32F6B" w:rsidP="00E32F6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9DF">
        <w:rPr>
          <w:rFonts w:ascii="Times New Roman" w:hAnsi="Times New Roman" w:cs="Times New Roman"/>
          <w:sz w:val="24"/>
          <w:szCs w:val="24"/>
        </w:rPr>
        <w:t>Реэкспозиция</w:t>
      </w:r>
      <w:proofErr w:type="spellEnd"/>
      <w:r w:rsidRPr="005329DF">
        <w:rPr>
          <w:rFonts w:ascii="Times New Roman" w:hAnsi="Times New Roman" w:cs="Times New Roman"/>
          <w:sz w:val="24"/>
          <w:szCs w:val="24"/>
        </w:rPr>
        <w:t xml:space="preserve"> выставки «Телепорты в рюкзаке» (</w:t>
      </w:r>
      <w:r w:rsidR="00D95774">
        <w:rPr>
          <w:rFonts w:ascii="Times New Roman" w:hAnsi="Times New Roman" w:cs="Times New Roman"/>
          <w:sz w:val="24"/>
          <w:szCs w:val="24"/>
        </w:rPr>
        <w:t>0</w:t>
      </w:r>
      <w:r w:rsidRPr="005329DF">
        <w:rPr>
          <w:rFonts w:ascii="Times New Roman" w:hAnsi="Times New Roman" w:cs="Times New Roman"/>
          <w:sz w:val="24"/>
          <w:szCs w:val="24"/>
        </w:rPr>
        <w:t>4 августа 2020</w:t>
      </w:r>
      <w:r w:rsidR="0065767E">
        <w:rPr>
          <w:rFonts w:ascii="Times New Roman" w:hAnsi="Times New Roman" w:cs="Times New Roman"/>
          <w:sz w:val="24"/>
          <w:szCs w:val="24"/>
        </w:rPr>
        <w:t xml:space="preserve"> –</w:t>
      </w:r>
      <w:r w:rsidRPr="005329DF">
        <w:rPr>
          <w:rFonts w:ascii="Times New Roman" w:hAnsi="Times New Roman" w:cs="Times New Roman"/>
          <w:sz w:val="24"/>
          <w:szCs w:val="24"/>
        </w:rPr>
        <w:t xml:space="preserve"> бессрочно)</w:t>
      </w:r>
    </w:p>
    <w:p w14:paraId="111133CA" w14:textId="77777777" w:rsidR="00E32F6B" w:rsidRPr="005329DF" w:rsidRDefault="00E32F6B" w:rsidP="00E32F6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9DF">
        <w:rPr>
          <w:rFonts w:ascii="Times New Roman" w:hAnsi="Times New Roman" w:cs="Times New Roman"/>
          <w:sz w:val="24"/>
          <w:szCs w:val="24"/>
        </w:rPr>
        <w:t>«</w:t>
      </w:r>
      <w:r w:rsidR="005329DF" w:rsidRPr="005329DF">
        <w:rPr>
          <w:rFonts w:ascii="Times New Roman" w:hAnsi="Times New Roman" w:cs="Times New Roman"/>
          <w:sz w:val="24"/>
          <w:szCs w:val="24"/>
        </w:rPr>
        <w:t>Пол</w:t>
      </w:r>
      <w:r w:rsidRPr="005329DF">
        <w:rPr>
          <w:rFonts w:ascii="Times New Roman" w:hAnsi="Times New Roman" w:cs="Times New Roman"/>
          <w:sz w:val="24"/>
          <w:szCs w:val="24"/>
        </w:rPr>
        <w:t xml:space="preserve">века на благо Западной Сибири» из цикла выставок «Юбиляры» (10 июня 2020 </w:t>
      </w:r>
      <w:r w:rsidR="0065767E">
        <w:rPr>
          <w:rFonts w:ascii="Times New Roman" w:hAnsi="Times New Roman" w:cs="Times New Roman"/>
          <w:sz w:val="24"/>
          <w:szCs w:val="24"/>
        </w:rPr>
        <w:t>–</w:t>
      </w:r>
      <w:r w:rsidRPr="005329DF">
        <w:rPr>
          <w:rFonts w:ascii="Times New Roman" w:hAnsi="Times New Roman" w:cs="Times New Roman"/>
          <w:sz w:val="24"/>
          <w:szCs w:val="24"/>
        </w:rPr>
        <w:t xml:space="preserve"> 19 июля 2020)</w:t>
      </w:r>
    </w:p>
    <w:p w14:paraId="5BFC9044" w14:textId="77777777" w:rsidR="00B97CB3" w:rsidRPr="005329DF" w:rsidRDefault="00B97CB3" w:rsidP="00B97CB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9DF">
        <w:rPr>
          <w:rFonts w:ascii="Times New Roman" w:hAnsi="Times New Roman" w:cs="Times New Roman"/>
          <w:sz w:val="24"/>
          <w:szCs w:val="24"/>
        </w:rPr>
        <w:t>Книжная выставка «</w:t>
      </w:r>
      <w:proofErr w:type="gramStart"/>
      <w:r w:rsidRPr="005329DF">
        <w:rPr>
          <w:rFonts w:ascii="Times New Roman" w:hAnsi="Times New Roman" w:cs="Times New Roman"/>
          <w:sz w:val="24"/>
          <w:szCs w:val="24"/>
        </w:rPr>
        <w:t>Нефтяные</w:t>
      </w:r>
      <w:proofErr w:type="gramEnd"/>
      <w:r w:rsidRPr="005329DF">
        <w:rPr>
          <w:rFonts w:ascii="Times New Roman" w:hAnsi="Times New Roman" w:cs="Times New Roman"/>
          <w:sz w:val="24"/>
          <w:szCs w:val="24"/>
        </w:rPr>
        <w:t xml:space="preserve"> города» (15 июля 2020 – 16 октября 2020)</w:t>
      </w:r>
    </w:p>
    <w:p w14:paraId="03377046" w14:textId="77777777" w:rsidR="00764D74" w:rsidRPr="002735C0" w:rsidRDefault="00764D74" w:rsidP="00764D74">
      <w:p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0DAF2AB" w14:textId="77777777" w:rsidR="00975E69" w:rsidRPr="002735C0" w:rsidRDefault="00975E69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  <w:u w:val="single"/>
        </w:rPr>
        <w:t>Вне стационара</w:t>
      </w:r>
      <w:r w:rsidRPr="002735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9C374E" w14:textId="77777777" w:rsidR="00975E69" w:rsidRPr="002735C0" w:rsidRDefault="00975E69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На территории города Ханты-Мансийска:</w:t>
      </w:r>
    </w:p>
    <w:p w14:paraId="06028A1E" w14:textId="77777777" w:rsidR="00F97F0E" w:rsidRDefault="00F97F0E" w:rsidP="009112D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«Разнообразие минералов» (2</w:t>
      </w:r>
      <w:r w:rsidR="000130E6" w:rsidRPr="002735C0">
        <w:rPr>
          <w:rFonts w:ascii="Times New Roman" w:hAnsi="Times New Roman" w:cs="Times New Roman"/>
          <w:sz w:val="24"/>
          <w:szCs w:val="24"/>
        </w:rPr>
        <w:t>8</w:t>
      </w:r>
      <w:r w:rsidRPr="002735C0">
        <w:rPr>
          <w:rFonts w:ascii="Times New Roman" w:hAnsi="Times New Roman" w:cs="Times New Roman"/>
          <w:sz w:val="24"/>
          <w:szCs w:val="24"/>
        </w:rPr>
        <w:t xml:space="preserve"> апреля 2019 </w:t>
      </w:r>
      <w:r w:rsidR="000130E6" w:rsidRPr="002735C0">
        <w:rPr>
          <w:rFonts w:ascii="Times New Roman" w:hAnsi="Times New Roman" w:cs="Times New Roman"/>
          <w:sz w:val="24"/>
          <w:szCs w:val="24"/>
        </w:rPr>
        <w:t>–</w:t>
      </w:r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="000130E6" w:rsidRPr="002735C0">
        <w:rPr>
          <w:rFonts w:ascii="Times New Roman" w:hAnsi="Times New Roman" w:cs="Times New Roman"/>
          <w:sz w:val="24"/>
          <w:szCs w:val="24"/>
        </w:rPr>
        <w:t>28 апреля 2020</w:t>
      </w:r>
      <w:r w:rsidRPr="002735C0">
        <w:rPr>
          <w:rFonts w:ascii="Times New Roman" w:hAnsi="Times New Roman" w:cs="Times New Roman"/>
          <w:sz w:val="24"/>
          <w:szCs w:val="24"/>
        </w:rPr>
        <w:t>) - Аппарат губернатора ХМАО – Югры, ул. Мира, 5.</w:t>
      </w:r>
    </w:p>
    <w:p w14:paraId="6AA9A9E1" w14:textId="78AD114A" w:rsidR="00785DC4" w:rsidRPr="002735C0" w:rsidRDefault="00785DC4" w:rsidP="009112D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«Разнообразие минералов» (23 ноября 2020 – 22 сентября 2021) – Аппарат губернатора ХМАО – Югры, ул. Мира, 5. </w:t>
      </w:r>
    </w:p>
    <w:p w14:paraId="2A795F04" w14:textId="77777777" w:rsidR="00975E69" w:rsidRPr="002735C0" w:rsidRDefault="00975E69" w:rsidP="00911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На территории Ханты-Мансийского автономного округа </w:t>
      </w:r>
      <w:r w:rsidR="002F6E81">
        <w:rPr>
          <w:rFonts w:ascii="Times New Roman" w:hAnsi="Times New Roman" w:cs="Times New Roman"/>
          <w:sz w:val="24"/>
          <w:szCs w:val="24"/>
        </w:rPr>
        <w:t>–</w:t>
      </w:r>
      <w:r w:rsidRPr="002735C0">
        <w:rPr>
          <w:rFonts w:ascii="Times New Roman" w:hAnsi="Times New Roman" w:cs="Times New Roman"/>
          <w:sz w:val="24"/>
          <w:szCs w:val="24"/>
        </w:rPr>
        <w:t xml:space="preserve"> Югры:</w:t>
      </w:r>
    </w:p>
    <w:p w14:paraId="0D3EE630" w14:textId="77777777" w:rsidR="008146E1" w:rsidRPr="002735C0" w:rsidRDefault="008146E1" w:rsidP="008146E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Самотлор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: озеро судеб» (22 октября 2019 – 28 февраля 2020) «Центр культуры и спорта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2735C0">
        <w:rPr>
          <w:rFonts w:ascii="Times New Roman" w:hAnsi="Times New Roman" w:cs="Times New Roman"/>
          <w:sz w:val="24"/>
          <w:szCs w:val="24"/>
        </w:rPr>
        <w:t>Историко-краеведческий</w:t>
      </w:r>
      <w:proofErr w:type="gramEnd"/>
      <w:r w:rsidRPr="002735C0">
        <w:rPr>
          <w:rFonts w:ascii="Times New Roman" w:hAnsi="Times New Roman" w:cs="Times New Roman"/>
          <w:sz w:val="24"/>
          <w:szCs w:val="24"/>
        </w:rPr>
        <w:t xml:space="preserve"> музей «Отражение»,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</w:p>
    <w:p w14:paraId="411168B9" w14:textId="77777777" w:rsidR="008146E1" w:rsidRPr="002735C0" w:rsidRDefault="008146E1" w:rsidP="008146E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«Читая музей руками» (25 ноября 2019 – 15 января 2020), Культурный центр: библиотека – музей, г. </w:t>
      </w:r>
      <w:proofErr w:type="spellStart"/>
      <w:proofErr w:type="gramStart"/>
      <w:r w:rsidRPr="002735C0">
        <w:rPr>
          <w:rFonts w:ascii="Times New Roman" w:hAnsi="Times New Roman" w:cs="Times New Roman"/>
          <w:sz w:val="24"/>
          <w:szCs w:val="24"/>
        </w:rPr>
        <w:t>Пыть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Ях</w:t>
      </w:r>
      <w:proofErr w:type="spellEnd"/>
      <w:proofErr w:type="gramEnd"/>
    </w:p>
    <w:p w14:paraId="53EB5E44" w14:textId="77777777" w:rsidR="008146E1" w:rsidRPr="002735C0" w:rsidRDefault="008146E1" w:rsidP="008146E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«Новогодняя лаборатория Деда Мороза» (14 декабря 2019 – 26 января 2020), МБУ «Музей истории и этнографии», г. Югорск</w:t>
      </w:r>
    </w:p>
    <w:p w14:paraId="078C4779" w14:textId="77777777" w:rsidR="00C92E57" w:rsidRPr="002735C0" w:rsidRDefault="00C92E57" w:rsidP="00C92E5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«Минералы Урала» (16 марта 2020 – 23 апреля 2020) «Центр культуры и спорта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2735C0">
        <w:rPr>
          <w:rFonts w:ascii="Times New Roman" w:hAnsi="Times New Roman" w:cs="Times New Roman"/>
          <w:sz w:val="24"/>
          <w:szCs w:val="24"/>
        </w:rPr>
        <w:t>Историко-краеведческий</w:t>
      </w:r>
      <w:proofErr w:type="gramEnd"/>
      <w:r w:rsidRPr="002735C0">
        <w:rPr>
          <w:rFonts w:ascii="Times New Roman" w:hAnsi="Times New Roman" w:cs="Times New Roman"/>
          <w:sz w:val="24"/>
          <w:szCs w:val="24"/>
        </w:rPr>
        <w:t xml:space="preserve"> музей «Отражение»,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273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35C0"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</w:p>
    <w:p w14:paraId="2B9EAE99" w14:textId="77777777" w:rsidR="00C92E57" w:rsidRPr="002735C0" w:rsidRDefault="00C92E57" w:rsidP="008146E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«Измеряя мир»  (29 февраля 2020 – 26 апреля 2020) МБУ «Музейно-выставочный центр», г. Когалым. </w:t>
      </w:r>
    </w:p>
    <w:p w14:paraId="019CDB8F" w14:textId="77777777" w:rsidR="008146E1" w:rsidRPr="002735C0" w:rsidRDefault="008146E1" w:rsidP="008146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Вне территории Ханты-Мансийского автономного округа - Югры:</w:t>
      </w:r>
    </w:p>
    <w:p w14:paraId="799FA45C" w14:textId="77777777" w:rsidR="008146E1" w:rsidRPr="005329DF" w:rsidRDefault="008146E1" w:rsidP="008146E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Выставка Ханты-Мансийского автономного округа – Югры в резиденции полномочного представителя Президента Российской Федерации в Уральском Федеральном округе, в разделе «Экономика. Промышленность. Туризм», г. </w:t>
      </w:r>
      <w:r w:rsidRPr="005329DF">
        <w:rPr>
          <w:rFonts w:ascii="Times New Roman" w:hAnsi="Times New Roman" w:cs="Times New Roman"/>
          <w:sz w:val="24"/>
          <w:szCs w:val="24"/>
        </w:rPr>
        <w:t>Екатеринбург</w:t>
      </w:r>
    </w:p>
    <w:p w14:paraId="7C714C17" w14:textId="77777777" w:rsidR="00B97CB3" w:rsidRDefault="00B97CB3" w:rsidP="00B97CB3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9DF">
        <w:rPr>
          <w:rFonts w:ascii="Times New Roman" w:hAnsi="Times New Roman" w:cs="Times New Roman"/>
          <w:sz w:val="24"/>
          <w:szCs w:val="24"/>
        </w:rPr>
        <w:t>«Отпечатки природы» (палеонтологическая коллекция) (</w:t>
      </w:r>
      <w:r w:rsidR="00061A8E">
        <w:rPr>
          <w:rFonts w:ascii="Times New Roman" w:hAnsi="Times New Roman" w:cs="Times New Roman"/>
          <w:sz w:val="24"/>
          <w:szCs w:val="24"/>
        </w:rPr>
        <w:t>30 сентября</w:t>
      </w:r>
      <w:r w:rsidRPr="005329DF">
        <w:rPr>
          <w:rFonts w:ascii="Times New Roman" w:hAnsi="Times New Roman" w:cs="Times New Roman"/>
          <w:sz w:val="24"/>
          <w:szCs w:val="24"/>
        </w:rPr>
        <w:t xml:space="preserve"> 2020 – 25 октября 2020)</w:t>
      </w:r>
    </w:p>
    <w:p w14:paraId="65EC1E2B" w14:textId="14C5AC41" w:rsidR="00785DC4" w:rsidRPr="00785DC4" w:rsidRDefault="00785DC4" w:rsidP="00785D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80FEAD" w14:textId="77777777" w:rsidR="008146E1" w:rsidRPr="002735C0" w:rsidRDefault="008146E1" w:rsidP="008146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B6F11C" w14:textId="77777777" w:rsidR="00975E69" w:rsidRPr="002735C0" w:rsidRDefault="00975E69" w:rsidP="00911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0">
        <w:rPr>
          <w:rFonts w:ascii="Times New Roman" w:hAnsi="Times New Roman" w:cs="Times New Roman"/>
          <w:b/>
          <w:sz w:val="24"/>
          <w:szCs w:val="24"/>
        </w:rPr>
        <w:t>Раздел 3</w:t>
      </w:r>
    </w:p>
    <w:p w14:paraId="414CBD34" w14:textId="77777777" w:rsidR="002513E7" w:rsidRPr="002735C0" w:rsidRDefault="002014B6" w:rsidP="009112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3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«Осуществление реставрации и консервации музейных предметов, музейных коллекций».</w:t>
      </w:r>
    </w:p>
    <w:p w14:paraId="38033B73" w14:textId="77777777" w:rsidR="002513E7" w:rsidRPr="002735C0" w:rsidRDefault="002513E7" w:rsidP="009112D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C7029" w14:textId="2933E829" w:rsidR="000F4AF8" w:rsidRDefault="00945C56" w:rsidP="000F4A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отчётный период было отреставрировано 8 предметов, что свидетельствует о 100% выполнении государственного задания по данному показателю:</w:t>
      </w:r>
    </w:p>
    <w:p w14:paraId="612C461E" w14:textId="77777777" w:rsidR="002A2BC1" w:rsidRDefault="002A2BC1" w:rsidP="000F4A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628"/>
      </w:tblGrid>
      <w:tr w:rsidR="002A2BC1" w:rsidRPr="00945C56" w14:paraId="4EA75549" w14:textId="77777777" w:rsidTr="002A2BC1">
        <w:tc>
          <w:tcPr>
            <w:tcW w:w="675" w:type="dxa"/>
          </w:tcPr>
          <w:p w14:paraId="401137EA" w14:textId="65D1A827" w:rsidR="002A2BC1" w:rsidRPr="00945C56" w:rsidRDefault="002A2BC1" w:rsidP="000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6F9AF3A2" w14:textId="372CD5A8" w:rsidR="002A2BC1" w:rsidRPr="00945C56" w:rsidRDefault="002A2BC1" w:rsidP="000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Учётные обозначения</w:t>
            </w:r>
          </w:p>
        </w:tc>
        <w:tc>
          <w:tcPr>
            <w:tcW w:w="6628" w:type="dxa"/>
          </w:tcPr>
          <w:p w14:paraId="26816FB6" w14:textId="735315DB" w:rsidR="002A2BC1" w:rsidRPr="00945C56" w:rsidRDefault="002A2BC1" w:rsidP="000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описание.</w:t>
            </w:r>
          </w:p>
        </w:tc>
      </w:tr>
      <w:tr w:rsidR="002A2BC1" w:rsidRPr="00945C56" w14:paraId="272360FB" w14:textId="77777777" w:rsidTr="002A2BC1">
        <w:tc>
          <w:tcPr>
            <w:tcW w:w="675" w:type="dxa"/>
          </w:tcPr>
          <w:p w14:paraId="4F7A9271" w14:textId="147FE25F" w:rsidR="002A2BC1" w:rsidRPr="00945C56" w:rsidRDefault="00795449" w:rsidP="000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089EA87" w14:textId="77777777" w:rsidR="00795449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МГНГ-ОФ-5720/9</w:t>
            </w:r>
          </w:p>
          <w:p w14:paraId="35F70606" w14:textId="77777777" w:rsidR="00795449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ДФ-2446</w:t>
            </w:r>
          </w:p>
          <w:p w14:paraId="60AEEADF" w14:textId="77777777" w:rsidR="00795449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Ф.64ф., </w:t>
            </w:r>
            <w:proofErr w:type="gramStart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.1ф. д.9</w:t>
            </w:r>
          </w:p>
          <w:p w14:paraId="2C50C88D" w14:textId="31754CEC" w:rsidR="002A2BC1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№ ГК 9281186</w:t>
            </w:r>
          </w:p>
        </w:tc>
        <w:tc>
          <w:tcPr>
            <w:tcW w:w="6628" w:type="dxa"/>
          </w:tcPr>
          <w:p w14:paraId="322A9859" w14:textId="5E405B3E" w:rsidR="002A2BC1" w:rsidRPr="00945C56" w:rsidRDefault="00795449" w:rsidP="000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Документ. </w:t>
            </w:r>
            <w:r w:rsidR="00945C56" w:rsidRPr="00945C56">
              <w:rPr>
                <w:rFonts w:ascii="Times New Roman" w:hAnsi="Times New Roman" w:cs="Times New Roman"/>
                <w:sz w:val="24"/>
                <w:szCs w:val="24"/>
              </w:rPr>
              <w:t>Почётная</w:t>
            </w: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 грамота коллектива буровой бригады бурового мастера Левина Геннадия Михайловича, </w:t>
            </w:r>
            <w:r w:rsidR="00945C56" w:rsidRPr="00945C56">
              <w:rPr>
                <w:rFonts w:ascii="Times New Roman" w:hAnsi="Times New Roman" w:cs="Times New Roman"/>
                <w:sz w:val="24"/>
                <w:szCs w:val="24"/>
              </w:rPr>
              <w:t>награждённого</w:t>
            </w: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 за высокие производственные показатели в социалистическом соревновании буровых бригад конторы бурения № 2 в 1962 году. 1 л. 17 февраля 1963 г. СССР, РСФСР, г. Куйбышев</w:t>
            </w:r>
          </w:p>
        </w:tc>
      </w:tr>
      <w:tr w:rsidR="002A2BC1" w:rsidRPr="00945C56" w14:paraId="6762DE70" w14:textId="77777777" w:rsidTr="002A2BC1">
        <w:tc>
          <w:tcPr>
            <w:tcW w:w="675" w:type="dxa"/>
          </w:tcPr>
          <w:p w14:paraId="12554B33" w14:textId="091C02DF" w:rsidR="002A2BC1" w:rsidRPr="00945C56" w:rsidRDefault="00795449" w:rsidP="000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67C6523" w14:textId="77777777" w:rsidR="00795449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МГНГ-ОФ-5960/6</w:t>
            </w:r>
          </w:p>
          <w:p w14:paraId="7D40D55A" w14:textId="77777777" w:rsidR="00795449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ДФ-2873</w:t>
            </w:r>
          </w:p>
          <w:p w14:paraId="3B45D9ED" w14:textId="77777777" w:rsidR="00795449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Ф.37, </w:t>
            </w:r>
            <w:proofErr w:type="gramStart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.1, д.6</w:t>
            </w:r>
          </w:p>
          <w:p w14:paraId="6D329ECB" w14:textId="01C6393C" w:rsidR="002A2BC1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№ ГК 10567299</w:t>
            </w:r>
          </w:p>
        </w:tc>
        <w:tc>
          <w:tcPr>
            <w:tcW w:w="6628" w:type="dxa"/>
          </w:tcPr>
          <w:p w14:paraId="4A02C596" w14:textId="3CB8AA81" w:rsidR="002A2BC1" w:rsidRPr="00945C56" w:rsidRDefault="00795449" w:rsidP="000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Документ. Выписка из приказа по Государственному Союзному Западно-Сибирскому </w:t>
            </w:r>
            <w:proofErr w:type="spellStart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нефтеразведочному</w:t>
            </w:r>
            <w:proofErr w:type="spellEnd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 тресту «</w:t>
            </w:r>
            <w:proofErr w:type="spellStart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ЗапСибнефтегеология</w:t>
            </w:r>
            <w:proofErr w:type="spellEnd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» № 129-К от 15 августа 1956 года о назначении Горского Александра Тихоновича на должность начальника </w:t>
            </w:r>
            <w:proofErr w:type="spellStart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 участка. 1 л. 1956 г. СССР, РСФСР, г. Новосибирск</w:t>
            </w:r>
          </w:p>
        </w:tc>
      </w:tr>
      <w:tr w:rsidR="002A2BC1" w:rsidRPr="00945C56" w14:paraId="15F67D59" w14:textId="77777777" w:rsidTr="002A2BC1">
        <w:tc>
          <w:tcPr>
            <w:tcW w:w="675" w:type="dxa"/>
          </w:tcPr>
          <w:p w14:paraId="3DA95625" w14:textId="12A6ECDF" w:rsidR="002A2BC1" w:rsidRPr="00945C56" w:rsidRDefault="00795449" w:rsidP="000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2C818B4" w14:textId="77777777" w:rsidR="00795449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МГНГ-ОФ-6117</w:t>
            </w:r>
          </w:p>
          <w:p w14:paraId="51685847" w14:textId="77777777" w:rsidR="00795449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ДФ-2997</w:t>
            </w:r>
          </w:p>
          <w:p w14:paraId="2B0F800D" w14:textId="77777777" w:rsidR="00795449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Ф.14ф., </w:t>
            </w:r>
            <w:proofErr w:type="gramStart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.1ф. д.1</w:t>
            </w:r>
          </w:p>
          <w:p w14:paraId="245AA561" w14:textId="0CB03E8E" w:rsidR="002A2BC1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№ ГК 13389193</w:t>
            </w:r>
          </w:p>
        </w:tc>
        <w:tc>
          <w:tcPr>
            <w:tcW w:w="6628" w:type="dxa"/>
          </w:tcPr>
          <w:p w14:paraId="44874F35" w14:textId="6B12C74A" w:rsidR="002A2BC1" w:rsidRPr="00945C56" w:rsidRDefault="00795449" w:rsidP="000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Документ. Справка </w:t>
            </w:r>
            <w:proofErr w:type="spellStart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Звездова</w:t>
            </w:r>
            <w:proofErr w:type="spellEnd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Зиновьевича, выданная управлением боевой и физической подготовки Прикарпатского военного округа № 01, в </w:t>
            </w:r>
            <w:proofErr w:type="gramStart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 что он работает в Управлении боевой и физической подготовки </w:t>
            </w:r>
            <w:proofErr w:type="spellStart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ПрикВО</w:t>
            </w:r>
            <w:proofErr w:type="spellEnd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 [Прикарпатский военный округ] в качестве </w:t>
            </w:r>
            <w:r w:rsidR="00AE1385" w:rsidRPr="00945C56">
              <w:rPr>
                <w:rFonts w:ascii="Times New Roman" w:hAnsi="Times New Roman" w:cs="Times New Roman"/>
                <w:sz w:val="24"/>
                <w:szCs w:val="24"/>
              </w:rPr>
              <w:t>чертёжника</w:t>
            </w: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 с 419/V-46 г. справка выдана для получения хлебной карточки. 15 л. 1946 г. СССР, Украинская ССР, г. Черновцы (К6раснознаменный Прикарпатский военный округ)</w:t>
            </w:r>
          </w:p>
        </w:tc>
      </w:tr>
      <w:tr w:rsidR="002A2BC1" w:rsidRPr="00945C56" w14:paraId="2D752C25" w14:textId="77777777" w:rsidTr="002A2BC1">
        <w:tc>
          <w:tcPr>
            <w:tcW w:w="675" w:type="dxa"/>
          </w:tcPr>
          <w:p w14:paraId="08047E9B" w14:textId="3F4A006B" w:rsidR="002A2BC1" w:rsidRPr="00945C56" w:rsidRDefault="00165F85" w:rsidP="000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D1B23AF" w14:textId="77777777" w:rsidR="00795449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МГНГ-ОФ-6123</w:t>
            </w:r>
          </w:p>
          <w:p w14:paraId="6534B595" w14:textId="77777777" w:rsidR="00795449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ДФ-3003</w:t>
            </w:r>
          </w:p>
          <w:p w14:paraId="2F79B429" w14:textId="3226FA22" w:rsidR="002A2BC1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№ ГК 13389186</w:t>
            </w:r>
          </w:p>
        </w:tc>
        <w:tc>
          <w:tcPr>
            <w:tcW w:w="6628" w:type="dxa"/>
          </w:tcPr>
          <w:p w14:paraId="6B01570B" w14:textId="776B4347" w:rsidR="002A2BC1" w:rsidRPr="00945C56" w:rsidRDefault="00795449" w:rsidP="000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Док7умент. Грамота И.Г. </w:t>
            </w:r>
            <w:proofErr w:type="spellStart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Пархановой</w:t>
            </w:r>
            <w:proofErr w:type="spellEnd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, сержанта, награ8ждённой за боевые успехи в противовоздушной обороне Родины в дни Великой Отечественной войны. 1 л. 1945 г. СССР, Украинская ССР, г. Львов</w:t>
            </w:r>
          </w:p>
        </w:tc>
      </w:tr>
      <w:tr w:rsidR="002A2BC1" w:rsidRPr="00945C56" w14:paraId="0EA622D5" w14:textId="77777777" w:rsidTr="002A2BC1">
        <w:tc>
          <w:tcPr>
            <w:tcW w:w="675" w:type="dxa"/>
          </w:tcPr>
          <w:p w14:paraId="32365F0E" w14:textId="6239AA96" w:rsidR="002A2BC1" w:rsidRPr="00945C56" w:rsidRDefault="00165F85" w:rsidP="000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3CBF842" w14:textId="77777777" w:rsidR="00795449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МГНГ-ОФ-7444</w:t>
            </w:r>
          </w:p>
          <w:p w14:paraId="02FFC6C2" w14:textId="77777777" w:rsidR="00795449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ДФ-3365</w:t>
            </w:r>
          </w:p>
          <w:p w14:paraId="6AE97B8B" w14:textId="2978BE98" w:rsidR="002A2BC1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№ ГК 9082246</w:t>
            </w:r>
          </w:p>
        </w:tc>
        <w:tc>
          <w:tcPr>
            <w:tcW w:w="6628" w:type="dxa"/>
          </w:tcPr>
          <w:p w14:paraId="1A356D13" w14:textId="672A5193" w:rsidR="002A2BC1" w:rsidRPr="00945C56" w:rsidRDefault="00795449" w:rsidP="000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Документ. Грамота </w:t>
            </w:r>
            <w:r w:rsidR="00AE1385" w:rsidRPr="00945C56">
              <w:rPr>
                <w:rFonts w:ascii="Times New Roman" w:hAnsi="Times New Roman" w:cs="Times New Roman"/>
                <w:sz w:val="24"/>
                <w:szCs w:val="24"/>
              </w:rPr>
              <w:t>почётная</w:t>
            </w: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красноармейца Редькина Василия Григорьевича за освобождение города Белграда. 1944 г. 1 л. 1944 г. СССР</w:t>
            </w:r>
          </w:p>
        </w:tc>
      </w:tr>
      <w:tr w:rsidR="002A2BC1" w:rsidRPr="00945C56" w14:paraId="14854CFC" w14:textId="77777777" w:rsidTr="002A2BC1">
        <w:tc>
          <w:tcPr>
            <w:tcW w:w="675" w:type="dxa"/>
          </w:tcPr>
          <w:p w14:paraId="02463F59" w14:textId="59522A30" w:rsidR="002A2BC1" w:rsidRPr="00945C56" w:rsidRDefault="00165F85" w:rsidP="000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2C052270" w14:textId="77777777" w:rsidR="00795449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МГНГ-ОФ-7446</w:t>
            </w:r>
          </w:p>
          <w:p w14:paraId="5C06EB71" w14:textId="77777777" w:rsidR="00795449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ДФ-3367</w:t>
            </w:r>
          </w:p>
          <w:p w14:paraId="5BF8E8FC" w14:textId="10833634" w:rsidR="002A2BC1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№ ГК 9082257</w:t>
            </w:r>
          </w:p>
        </w:tc>
        <w:tc>
          <w:tcPr>
            <w:tcW w:w="6628" w:type="dxa"/>
          </w:tcPr>
          <w:p w14:paraId="770EF977" w14:textId="5A485632" w:rsidR="002A2BC1" w:rsidRPr="00945C56" w:rsidRDefault="00795449" w:rsidP="000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Документ. Письмо благодарственное </w:t>
            </w:r>
            <w:proofErr w:type="spellStart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Сленько</w:t>
            </w:r>
            <w:proofErr w:type="spellEnd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Федору</w:t>
            </w:r>
            <w:proofErr w:type="spellEnd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 Пантелеевичу, участнику боев с немецко-фашистскими захватчиками, сражавшемуся в рядах 2-го Белорусского фронта. 25.11.1945 г. 1 л. 1945 г. СССР</w:t>
            </w:r>
          </w:p>
        </w:tc>
      </w:tr>
      <w:tr w:rsidR="002A2BC1" w:rsidRPr="00945C56" w14:paraId="1C81410E" w14:textId="77777777" w:rsidTr="002A2BC1">
        <w:tc>
          <w:tcPr>
            <w:tcW w:w="675" w:type="dxa"/>
          </w:tcPr>
          <w:p w14:paraId="5421A711" w14:textId="40294A48" w:rsidR="002A2BC1" w:rsidRPr="00945C56" w:rsidRDefault="00165F85" w:rsidP="000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FB47EF7" w14:textId="77777777" w:rsidR="00795449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МГНГ-ОФ-7447</w:t>
            </w:r>
          </w:p>
          <w:p w14:paraId="5A779F99" w14:textId="77777777" w:rsidR="00795449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ДФ-3368</w:t>
            </w:r>
          </w:p>
          <w:p w14:paraId="2A131BF5" w14:textId="3A329091" w:rsidR="002A2BC1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№ ГК 9082218</w:t>
            </w:r>
          </w:p>
        </w:tc>
        <w:tc>
          <w:tcPr>
            <w:tcW w:w="6628" w:type="dxa"/>
          </w:tcPr>
          <w:p w14:paraId="3A24453E" w14:textId="72CE21F2" w:rsidR="002A2BC1" w:rsidRPr="00945C56" w:rsidRDefault="00795449" w:rsidP="000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Документ. Благодарность товарищу </w:t>
            </w:r>
            <w:proofErr w:type="spellStart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Дидыку</w:t>
            </w:r>
            <w:proofErr w:type="spellEnd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 Л.И. за охрану мира и безопасность нашего государства от Главнокомандующего группой советских оккупационных войск в Германии </w:t>
            </w:r>
            <w:proofErr w:type="gramStart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генерал-армии</w:t>
            </w:r>
            <w:proofErr w:type="gramEnd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 В. Чуйкова. 12 ноября 1950 г. 1 л. 1950 г. СССР</w:t>
            </w:r>
          </w:p>
        </w:tc>
      </w:tr>
      <w:tr w:rsidR="002A2BC1" w14:paraId="611460C7" w14:textId="77777777" w:rsidTr="002A2BC1">
        <w:tc>
          <w:tcPr>
            <w:tcW w:w="675" w:type="dxa"/>
          </w:tcPr>
          <w:p w14:paraId="7E6C882F" w14:textId="0B1373A4" w:rsidR="002A2BC1" w:rsidRPr="00945C56" w:rsidRDefault="00165F85" w:rsidP="000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69ECB843" w14:textId="77777777" w:rsidR="00795449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МГНГ-ОФ-7995</w:t>
            </w:r>
          </w:p>
          <w:p w14:paraId="24B16D82" w14:textId="3965E145" w:rsidR="002A2BC1" w:rsidRPr="00945C56" w:rsidRDefault="00795449" w:rsidP="0079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№ ГК 19278922</w:t>
            </w:r>
          </w:p>
        </w:tc>
        <w:tc>
          <w:tcPr>
            <w:tcW w:w="6628" w:type="dxa"/>
          </w:tcPr>
          <w:p w14:paraId="45C2E693" w14:textId="15A28BDA" w:rsidR="002A2BC1" w:rsidRDefault="00795449" w:rsidP="00A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Книга. Технология металлов: Лекции, читанные в </w:t>
            </w:r>
            <w:proofErr w:type="gramStart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С-Петербургском</w:t>
            </w:r>
            <w:proofErr w:type="gramEnd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Практическом Технологическом Институте профессором Н.Ф. </w:t>
            </w:r>
            <w:proofErr w:type="spellStart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Лабзиным</w:t>
            </w:r>
            <w:proofErr w:type="spellEnd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13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империя, г. Санкт-Петербург. </w:t>
            </w:r>
            <w:r w:rsidR="00AE13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 СПБ. Лит. Ф. Кремер </w:t>
            </w:r>
            <w:proofErr w:type="spellStart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Зверинская</w:t>
            </w:r>
            <w:proofErr w:type="spellEnd"/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, ул. № 44, 1888-1889 гг. </w:t>
            </w:r>
            <w:r w:rsidR="00AE13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 607 с. Подлинник (В </w:t>
            </w:r>
            <w:r w:rsidR="00847758" w:rsidRPr="00945C56">
              <w:rPr>
                <w:rFonts w:ascii="Times New Roman" w:hAnsi="Times New Roman" w:cs="Times New Roman"/>
                <w:sz w:val="24"/>
                <w:szCs w:val="24"/>
              </w:rPr>
              <w:t>твёрдом</w:t>
            </w: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 xml:space="preserve"> составном, кожаном </w:t>
            </w:r>
            <w:r w:rsidR="00847758" w:rsidRPr="00945C56">
              <w:rPr>
                <w:rFonts w:ascii="Times New Roman" w:hAnsi="Times New Roman" w:cs="Times New Roman"/>
                <w:sz w:val="24"/>
                <w:szCs w:val="24"/>
              </w:rPr>
              <w:t>переплёте</w:t>
            </w:r>
            <w:r w:rsidRPr="00945C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A8AE3A8" w14:textId="77777777" w:rsidR="002A2BC1" w:rsidRPr="002735C0" w:rsidRDefault="002A2BC1" w:rsidP="000F4A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B37B660" w14:textId="77777777" w:rsidR="00BF4DDC" w:rsidRDefault="00BF4DDC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5C66DA" w14:textId="2977A090" w:rsidR="002513E7" w:rsidRPr="002735C0" w:rsidRDefault="00DF6B38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В</w:t>
      </w:r>
      <w:r w:rsidR="002014B6" w:rsidRPr="002735C0">
        <w:rPr>
          <w:rFonts w:ascii="Times New Roman" w:hAnsi="Times New Roman" w:cs="Times New Roman"/>
          <w:sz w:val="24"/>
          <w:szCs w:val="24"/>
        </w:rPr>
        <w:t xml:space="preserve"> целом</w:t>
      </w:r>
      <w:r w:rsidR="004E640E">
        <w:rPr>
          <w:rFonts w:ascii="Times New Roman" w:hAnsi="Times New Roman" w:cs="Times New Roman"/>
          <w:sz w:val="24"/>
          <w:szCs w:val="24"/>
        </w:rPr>
        <w:t xml:space="preserve"> Музеем геологии, нефти и газа</w:t>
      </w:r>
      <w:r w:rsidR="002014B6" w:rsidRPr="002735C0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4E640E">
        <w:rPr>
          <w:rFonts w:ascii="Times New Roman" w:hAnsi="Times New Roman" w:cs="Times New Roman"/>
          <w:sz w:val="24"/>
          <w:szCs w:val="24"/>
        </w:rPr>
        <w:t>е</w:t>
      </w:r>
      <w:r w:rsidR="002014B6" w:rsidRPr="002735C0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4E640E">
        <w:rPr>
          <w:rFonts w:ascii="Times New Roman" w:hAnsi="Times New Roman" w:cs="Times New Roman"/>
          <w:sz w:val="24"/>
          <w:szCs w:val="24"/>
        </w:rPr>
        <w:t xml:space="preserve">е </w:t>
      </w:r>
      <w:r w:rsidR="00740B3F">
        <w:rPr>
          <w:rFonts w:ascii="Times New Roman" w:hAnsi="Times New Roman" w:cs="Times New Roman"/>
          <w:sz w:val="24"/>
          <w:szCs w:val="24"/>
        </w:rPr>
        <w:t xml:space="preserve"> </w:t>
      </w:r>
      <w:r w:rsidR="004E640E">
        <w:rPr>
          <w:rFonts w:ascii="Times New Roman" w:hAnsi="Times New Roman" w:cs="Times New Roman"/>
          <w:sz w:val="24"/>
          <w:szCs w:val="24"/>
        </w:rPr>
        <w:t xml:space="preserve">в редакции, утверждённой приказом Департамента культуры Ханты-Мансийского автономного округа – Югры от 22.10.2020 № 09-ОД-267/01-09, выполнено в полном объёме.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1418"/>
        <w:gridCol w:w="1559"/>
        <w:gridCol w:w="2375"/>
      </w:tblGrid>
      <w:tr w:rsidR="00E74E27" w:rsidRPr="002735C0" w14:paraId="00155949" w14:textId="77777777" w:rsidTr="00E74E27">
        <w:tc>
          <w:tcPr>
            <w:tcW w:w="9571" w:type="dxa"/>
            <w:gridSpan w:val="5"/>
          </w:tcPr>
          <w:p w14:paraId="27914A1C" w14:textId="77777777" w:rsidR="00E74E27" w:rsidRPr="002735C0" w:rsidRDefault="00E74E27" w:rsidP="00BF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 «Публичный показ музейных предметов и музейных коллекций»</w:t>
            </w:r>
          </w:p>
          <w:p w14:paraId="0BD4DC55" w14:textId="77777777" w:rsidR="00E74E27" w:rsidRPr="002735C0" w:rsidRDefault="00E74E27" w:rsidP="00BF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27" w:rsidRPr="002735C0" w14:paraId="2A283BC8" w14:textId="77777777" w:rsidTr="00BF598B">
        <w:tc>
          <w:tcPr>
            <w:tcW w:w="2927" w:type="dxa"/>
          </w:tcPr>
          <w:p w14:paraId="4E0F0608" w14:textId="77777777" w:rsidR="00E74E27" w:rsidRPr="002735C0" w:rsidRDefault="00E74E27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92" w:type="dxa"/>
          </w:tcPr>
          <w:p w14:paraId="316749CF" w14:textId="77777777" w:rsidR="00E74E27" w:rsidRPr="002735C0" w:rsidRDefault="00E74E27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на год </w:t>
            </w:r>
          </w:p>
        </w:tc>
        <w:tc>
          <w:tcPr>
            <w:tcW w:w="1418" w:type="dxa"/>
          </w:tcPr>
          <w:p w14:paraId="628756B3" w14:textId="77777777" w:rsidR="00E74E27" w:rsidRPr="002735C0" w:rsidRDefault="00E74E27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Исполнено на текущую дату</w:t>
            </w:r>
          </w:p>
        </w:tc>
        <w:tc>
          <w:tcPr>
            <w:tcW w:w="1559" w:type="dxa"/>
          </w:tcPr>
          <w:p w14:paraId="7D15FC52" w14:textId="2E6D86F5" w:rsidR="00E74E27" w:rsidRPr="002735C0" w:rsidRDefault="00BF598B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2375" w:type="dxa"/>
          </w:tcPr>
          <w:p w14:paraId="4F7DDA30" w14:textId="3ADF4058" w:rsidR="00E74E27" w:rsidRPr="002735C0" w:rsidRDefault="00BF598B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текущую дату</w:t>
            </w:r>
          </w:p>
        </w:tc>
      </w:tr>
      <w:tr w:rsidR="00E74E27" w:rsidRPr="002735C0" w14:paraId="47CEB117" w14:textId="77777777" w:rsidTr="00BF598B">
        <w:tc>
          <w:tcPr>
            <w:tcW w:w="2927" w:type="dxa"/>
          </w:tcPr>
          <w:p w14:paraId="648A210D" w14:textId="77777777" w:rsidR="00E74E27" w:rsidRPr="002735C0" w:rsidRDefault="00E74E27" w:rsidP="00BF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музейных предметов основного Музейного фонда учреждения, опубликованных на экспозициях и выставках за отчётный период, в стационаре, единиц, </w:t>
            </w:r>
          </w:p>
        </w:tc>
        <w:tc>
          <w:tcPr>
            <w:tcW w:w="1292" w:type="dxa"/>
          </w:tcPr>
          <w:p w14:paraId="2222CECF" w14:textId="77777777" w:rsidR="00E74E27" w:rsidRPr="002735C0" w:rsidRDefault="00E74E27" w:rsidP="00BF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eastAsia="Calibri" w:hAnsi="Times New Roman" w:cs="Times New Roman"/>
                <w:sz w:val="24"/>
                <w:szCs w:val="24"/>
              </w:rPr>
              <w:t>6274</w:t>
            </w:r>
          </w:p>
        </w:tc>
        <w:tc>
          <w:tcPr>
            <w:tcW w:w="1418" w:type="dxa"/>
          </w:tcPr>
          <w:p w14:paraId="2C64A1EF" w14:textId="77777777" w:rsidR="00E74E27" w:rsidRPr="002735C0" w:rsidRDefault="00E74E27" w:rsidP="00BF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14:paraId="2BA51349" w14:textId="13A079E1" w:rsidR="00E74E27" w:rsidRPr="002735C0" w:rsidRDefault="00BF598B" w:rsidP="00BF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4E2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375" w:type="dxa"/>
          </w:tcPr>
          <w:p w14:paraId="76E1999A" w14:textId="5F2BD6F7" w:rsidR="00E74E27" w:rsidRPr="00A036D0" w:rsidRDefault="00BF598B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81%. Отклонение 19% (в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допустимого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E74E27" w:rsidRPr="002735C0" w14:paraId="002C4051" w14:textId="77777777" w:rsidTr="00BF598B">
        <w:tc>
          <w:tcPr>
            <w:tcW w:w="2927" w:type="dxa"/>
          </w:tcPr>
          <w:p w14:paraId="5F6C9AD7" w14:textId="77777777" w:rsidR="00E74E27" w:rsidRPr="002735C0" w:rsidRDefault="00E74E27" w:rsidP="00BF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Доля опубликованных на экспозициях и выставках музейных предметов за отчётный период от общего количества предметов музейного фонда учреждения,  вне стационара % </w:t>
            </w:r>
          </w:p>
        </w:tc>
        <w:tc>
          <w:tcPr>
            <w:tcW w:w="1292" w:type="dxa"/>
          </w:tcPr>
          <w:p w14:paraId="647D21FD" w14:textId="77777777" w:rsidR="00E74E27" w:rsidRPr="002735C0" w:rsidRDefault="00E74E27" w:rsidP="00BF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F8DD8BA" w14:textId="77777777" w:rsidR="00E74E27" w:rsidRPr="002735C0" w:rsidRDefault="00E74E27" w:rsidP="00BF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FC02E09" w14:textId="3286AE6E" w:rsidR="00E74E27" w:rsidRPr="002735C0" w:rsidRDefault="00BF598B" w:rsidP="00BF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74E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5" w:type="dxa"/>
          </w:tcPr>
          <w:p w14:paraId="3AB300A3" w14:textId="0D68C37B" w:rsidR="00E74E27" w:rsidRPr="00A036D0" w:rsidRDefault="00BF598B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60%. Отклонение 40% (в рамках допустимого). </w:t>
            </w:r>
          </w:p>
        </w:tc>
      </w:tr>
      <w:tr w:rsidR="00E74E27" w:rsidRPr="002735C0" w14:paraId="701AD196" w14:textId="77777777" w:rsidTr="00BF598B">
        <w:tc>
          <w:tcPr>
            <w:tcW w:w="2927" w:type="dxa"/>
          </w:tcPr>
          <w:p w14:paraId="3CAC0166" w14:textId="77777777" w:rsidR="00E74E27" w:rsidRPr="002735C0" w:rsidRDefault="00E74E27" w:rsidP="00BF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музейного собрания, опубликованных удалённо (через сеть Интернет, публикации) за отчётный  период, единиц </w:t>
            </w:r>
          </w:p>
        </w:tc>
        <w:tc>
          <w:tcPr>
            <w:tcW w:w="1292" w:type="dxa"/>
          </w:tcPr>
          <w:p w14:paraId="2DBE72B6" w14:textId="77777777" w:rsidR="00E74E27" w:rsidRPr="002735C0" w:rsidRDefault="00E74E27" w:rsidP="00BF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25436</w:t>
            </w:r>
          </w:p>
        </w:tc>
        <w:tc>
          <w:tcPr>
            <w:tcW w:w="1418" w:type="dxa"/>
          </w:tcPr>
          <w:p w14:paraId="7E436B02" w14:textId="29222E8A" w:rsidR="00E74E27" w:rsidRPr="002735C0" w:rsidRDefault="00BF598B" w:rsidP="00BF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</w:rPr>
              <w:t>25436</w:t>
            </w:r>
          </w:p>
        </w:tc>
        <w:tc>
          <w:tcPr>
            <w:tcW w:w="1559" w:type="dxa"/>
          </w:tcPr>
          <w:p w14:paraId="7B6D2316" w14:textId="73DE7F95" w:rsidR="00E74E27" w:rsidRPr="002735C0" w:rsidRDefault="00E74E27" w:rsidP="00BF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375" w:type="dxa"/>
          </w:tcPr>
          <w:p w14:paraId="24E7EA78" w14:textId="5B4E5201" w:rsidR="00E74E27" w:rsidRPr="002735C0" w:rsidRDefault="00BF598B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74E27" w:rsidRPr="002735C0" w14:paraId="4DD4B60A" w14:textId="77777777" w:rsidTr="00BF598B">
        <w:tc>
          <w:tcPr>
            <w:tcW w:w="2927" w:type="dxa"/>
          </w:tcPr>
          <w:p w14:paraId="4FE75915" w14:textId="77777777" w:rsidR="00E74E27" w:rsidRPr="002735C0" w:rsidRDefault="00E74E27" w:rsidP="00BF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Число посетителей, в стационарных условиях, человек</w:t>
            </w:r>
          </w:p>
        </w:tc>
        <w:tc>
          <w:tcPr>
            <w:tcW w:w="1292" w:type="dxa"/>
          </w:tcPr>
          <w:p w14:paraId="7951628D" w14:textId="77777777" w:rsidR="00E74E27" w:rsidRPr="002735C0" w:rsidRDefault="00E74E27" w:rsidP="00BF5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eastAsia="Calibri" w:hAnsi="Times New Roman" w:cs="Times New Roman"/>
                <w:sz w:val="24"/>
                <w:szCs w:val="24"/>
              </w:rPr>
              <w:t>55434</w:t>
            </w:r>
          </w:p>
        </w:tc>
        <w:tc>
          <w:tcPr>
            <w:tcW w:w="1418" w:type="dxa"/>
          </w:tcPr>
          <w:p w14:paraId="423EB8F4" w14:textId="200C277D" w:rsidR="00E74E27" w:rsidRPr="002735C0" w:rsidRDefault="00E74E27" w:rsidP="00BF598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F598B">
              <w:rPr>
                <w:rFonts w:ascii="Times New Roman" w:eastAsia="Calibri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559" w:type="dxa"/>
          </w:tcPr>
          <w:p w14:paraId="7B4A3A89" w14:textId="3320ED6D" w:rsidR="00E74E27" w:rsidRPr="002735C0" w:rsidRDefault="00BF598B" w:rsidP="00BF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74E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5" w:type="dxa"/>
          </w:tcPr>
          <w:p w14:paraId="69B48810" w14:textId="5B9F66FF" w:rsidR="00E74E27" w:rsidRPr="00A036D0" w:rsidRDefault="00BF598B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21%. Отклонение 79% (в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допустимого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E74E27" w:rsidRPr="002735C0" w14:paraId="7CB7CF2C" w14:textId="77777777" w:rsidTr="00254C23">
        <w:tc>
          <w:tcPr>
            <w:tcW w:w="2927" w:type="dxa"/>
          </w:tcPr>
          <w:p w14:paraId="74586A82" w14:textId="77777777" w:rsidR="00E74E27" w:rsidRPr="002735C0" w:rsidRDefault="00E74E27" w:rsidP="00BF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посетителей вне стационара, человек </w:t>
            </w:r>
          </w:p>
        </w:tc>
        <w:tc>
          <w:tcPr>
            <w:tcW w:w="1292" w:type="dxa"/>
          </w:tcPr>
          <w:p w14:paraId="7EFAE500" w14:textId="77777777" w:rsidR="00E74E27" w:rsidRPr="002735C0" w:rsidRDefault="00E74E27" w:rsidP="00254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</w:tc>
        <w:tc>
          <w:tcPr>
            <w:tcW w:w="1418" w:type="dxa"/>
          </w:tcPr>
          <w:p w14:paraId="7A3020DD" w14:textId="61FDCDB7" w:rsidR="00E74E27" w:rsidRPr="002735C0" w:rsidRDefault="00BF598B" w:rsidP="00254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5849</w:t>
            </w:r>
          </w:p>
        </w:tc>
        <w:tc>
          <w:tcPr>
            <w:tcW w:w="1559" w:type="dxa"/>
          </w:tcPr>
          <w:p w14:paraId="2369C5D5" w14:textId="7410BD74" w:rsidR="00E74E27" w:rsidRPr="002735C0" w:rsidRDefault="00BF598B" w:rsidP="002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74E27" w:rsidRPr="00273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5" w:type="dxa"/>
          </w:tcPr>
          <w:p w14:paraId="2BD7467C" w14:textId="343FCB56" w:rsidR="00E74E27" w:rsidRPr="00A036D0" w:rsidRDefault="00BF598B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45%. Отклонение 55% (в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допустимого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4E27" w:rsidRPr="002735C0" w14:paraId="6DFA8584" w14:textId="77777777" w:rsidTr="00254C23">
        <w:tc>
          <w:tcPr>
            <w:tcW w:w="2927" w:type="dxa"/>
          </w:tcPr>
          <w:p w14:paraId="3293B9CE" w14:textId="77777777" w:rsidR="00E74E27" w:rsidRPr="002735C0" w:rsidRDefault="00E74E27" w:rsidP="00BF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посетителей удалённо, через сеть «Интернет» </w:t>
            </w:r>
          </w:p>
        </w:tc>
        <w:tc>
          <w:tcPr>
            <w:tcW w:w="1292" w:type="dxa"/>
          </w:tcPr>
          <w:p w14:paraId="684BE030" w14:textId="77777777" w:rsidR="00E74E27" w:rsidRPr="002735C0" w:rsidRDefault="00E74E27" w:rsidP="00254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418" w:type="dxa"/>
          </w:tcPr>
          <w:p w14:paraId="41E46ECC" w14:textId="67B0C284" w:rsidR="00E74E27" w:rsidRPr="002735C0" w:rsidRDefault="00BF598B" w:rsidP="00254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1559" w:type="dxa"/>
          </w:tcPr>
          <w:p w14:paraId="737B6E62" w14:textId="5B75CB34" w:rsidR="00E74E27" w:rsidRPr="002735C0" w:rsidRDefault="00BF598B" w:rsidP="002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E74E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5" w:type="dxa"/>
          </w:tcPr>
          <w:p w14:paraId="6146A37B" w14:textId="76CE16D1" w:rsidR="00E74E27" w:rsidRPr="00A036D0" w:rsidRDefault="00BF598B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238%. Отклонение 138% (в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допустимого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E74E27" w:rsidRPr="002735C0" w14:paraId="58A3B256" w14:textId="77777777" w:rsidTr="00E74E27">
        <w:trPr>
          <w:trHeight w:val="683"/>
        </w:trPr>
        <w:tc>
          <w:tcPr>
            <w:tcW w:w="9571" w:type="dxa"/>
            <w:gridSpan w:val="5"/>
          </w:tcPr>
          <w:p w14:paraId="3EE0FF01" w14:textId="77777777" w:rsidR="00E74E27" w:rsidRPr="002735C0" w:rsidRDefault="00E74E27" w:rsidP="00BF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Работа «Формирование, учёт, изучение, обеспечение физического сохранения и безопасности музейных предметов, музейных коллекций»</w:t>
            </w:r>
          </w:p>
        </w:tc>
      </w:tr>
      <w:tr w:rsidR="00E74E27" w:rsidRPr="002735C0" w14:paraId="20CEB779" w14:textId="77777777" w:rsidTr="00254C23">
        <w:tc>
          <w:tcPr>
            <w:tcW w:w="2927" w:type="dxa"/>
          </w:tcPr>
          <w:p w14:paraId="1AFD7971" w14:textId="77777777" w:rsidR="00E74E27" w:rsidRPr="002735C0" w:rsidRDefault="00E74E27" w:rsidP="00BF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музейного фонда, отражённого в КАМИС, % </w:t>
            </w:r>
          </w:p>
        </w:tc>
        <w:tc>
          <w:tcPr>
            <w:tcW w:w="1292" w:type="dxa"/>
          </w:tcPr>
          <w:p w14:paraId="0928A29F" w14:textId="77777777" w:rsidR="00E74E27" w:rsidRPr="002735C0" w:rsidRDefault="00E74E27" w:rsidP="00254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76F35492" w14:textId="77777777" w:rsidR="00E74E27" w:rsidRPr="002735C0" w:rsidRDefault="00E74E27" w:rsidP="00254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700068AF" w14:textId="3F9AB4BE" w:rsidR="00E74E27" w:rsidRPr="002735C0" w:rsidRDefault="00BF598B" w:rsidP="002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E27" w:rsidRPr="00273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5" w:type="dxa"/>
          </w:tcPr>
          <w:p w14:paraId="5ABD0752" w14:textId="6672BDF3" w:rsidR="00E74E27" w:rsidRPr="002735C0" w:rsidRDefault="00BF598B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74E27" w:rsidRPr="002735C0" w14:paraId="0F1D5811" w14:textId="77777777" w:rsidTr="00254C23">
        <w:tc>
          <w:tcPr>
            <w:tcW w:w="2927" w:type="dxa"/>
          </w:tcPr>
          <w:p w14:paraId="356158E7" w14:textId="77777777" w:rsidR="00E74E27" w:rsidRPr="002735C0" w:rsidRDefault="00E74E27" w:rsidP="00BF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и научно-вспомогательного фонда, единиц </w:t>
            </w:r>
          </w:p>
        </w:tc>
        <w:tc>
          <w:tcPr>
            <w:tcW w:w="1292" w:type="dxa"/>
          </w:tcPr>
          <w:p w14:paraId="729C5561" w14:textId="77777777" w:rsidR="00E74E27" w:rsidRPr="002735C0" w:rsidRDefault="00E74E27" w:rsidP="00254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eastAsia="Calibri" w:hAnsi="Times New Roman" w:cs="Times New Roman"/>
                <w:sz w:val="24"/>
                <w:szCs w:val="24"/>
              </w:rPr>
              <w:t>36945</w:t>
            </w:r>
          </w:p>
        </w:tc>
        <w:tc>
          <w:tcPr>
            <w:tcW w:w="1418" w:type="dxa"/>
          </w:tcPr>
          <w:p w14:paraId="728464AB" w14:textId="375C2E8E" w:rsidR="00E74E27" w:rsidRPr="002735C0" w:rsidRDefault="00E74E27" w:rsidP="00254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BF598B">
              <w:rPr>
                <w:rFonts w:ascii="Times New Roman" w:eastAsia="Calibri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559" w:type="dxa"/>
          </w:tcPr>
          <w:p w14:paraId="5C16ECAE" w14:textId="0BDDEECF" w:rsidR="00E74E27" w:rsidRPr="002735C0" w:rsidRDefault="00BF598B" w:rsidP="002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E27" w:rsidRPr="00273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5" w:type="dxa"/>
          </w:tcPr>
          <w:p w14:paraId="7682B316" w14:textId="5AEDEE3D" w:rsidR="00E74E27" w:rsidRPr="002735C0" w:rsidRDefault="00BF598B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74E27" w:rsidRPr="002735C0" w14:paraId="6675AC06" w14:textId="77777777" w:rsidTr="00E74E27">
        <w:tc>
          <w:tcPr>
            <w:tcW w:w="9571" w:type="dxa"/>
            <w:gridSpan w:val="5"/>
          </w:tcPr>
          <w:p w14:paraId="73C84E6D" w14:textId="77777777" w:rsidR="00E74E27" w:rsidRPr="002735C0" w:rsidRDefault="00E74E27" w:rsidP="00BF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Работа «Создание экспозиций (выставок) музеев, организация выездных выставок»</w:t>
            </w:r>
          </w:p>
        </w:tc>
      </w:tr>
      <w:tr w:rsidR="00E74E27" w:rsidRPr="002735C0" w14:paraId="57A69FBA" w14:textId="77777777" w:rsidTr="00254C23">
        <w:tc>
          <w:tcPr>
            <w:tcW w:w="2927" w:type="dxa"/>
          </w:tcPr>
          <w:p w14:paraId="4B5548C2" w14:textId="77777777" w:rsidR="00E74E27" w:rsidRPr="002735C0" w:rsidRDefault="00E74E27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экспозиций в стационарных условиях, единиц </w:t>
            </w:r>
          </w:p>
        </w:tc>
        <w:tc>
          <w:tcPr>
            <w:tcW w:w="1292" w:type="dxa"/>
          </w:tcPr>
          <w:p w14:paraId="21D50781" w14:textId="77777777" w:rsidR="00E74E27" w:rsidRPr="002735C0" w:rsidRDefault="00E74E27" w:rsidP="00254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048DAF37" w14:textId="77777777" w:rsidR="00E74E27" w:rsidRPr="005329DF" w:rsidRDefault="00E74E27" w:rsidP="00254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14:paraId="4A87922B" w14:textId="325AD466" w:rsidR="00E74E27" w:rsidRPr="005329DF" w:rsidRDefault="00BF598B" w:rsidP="002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74E27" w:rsidRPr="005329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5" w:type="dxa"/>
          </w:tcPr>
          <w:p w14:paraId="4DFF5682" w14:textId="583513CA" w:rsidR="00E74E27" w:rsidRPr="005329DF" w:rsidRDefault="00BF598B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74%. Отклонение 26% (в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допустимого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E74E27" w:rsidRPr="002735C0" w14:paraId="356378E7" w14:textId="77777777" w:rsidTr="00254C23">
        <w:tc>
          <w:tcPr>
            <w:tcW w:w="2927" w:type="dxa"/>
          </w:tcPr>
          <w:p w14:paraId="2E4A8EFE" w14:textId="77777777" w:rsidR="00E74E27" w:rsidRPr="002735C0" w:rsidRDefault="00E74E27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экспозиций 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 стационара, единиц </w:t>
            </w:r>
          </w:p>
        </w:tc>
        <w:tc>
          <w:tcPr>
            <w:tcW w:w="1292" w:type="dxa"/>
          </w:tcPr>
          <w:p w14:paraId="7D5C79BD" w14:textId="77777777" w:rsidR="00E74E27" w:rsidRPr="002735C0" w:rsidRDefault="00E74E27" w:rsidP="00254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</w:tcPr>
          <w:p w14:paraId="5FB75533" w14:textId="40368616" w:rsidR="00E74E27" w:rsidRPr="005329DF" w:rsidRDefault="00BF598B" w:rsidP="00254C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174C6404" w14:textId="77777777" w:rsidR="00E74E27" w:rsidRPr="005329DF" w:rsidRDefault="00E74E27" w:rsidP="002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D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75" w:type="dxa"/>
          </w:tcPr>
          <w:p w14:paraId="68A5A2CD" w14:textId="2C84D292" w:rsidR="00E74E27" w:rsidRPr="005329DF" w:rsidRDefault="00BF598B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56%. Отклонение </w:t>
            </w:r>
            <w:r w:rsidR="00254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44% (в рамках </w:t>
            </w:r>
            <w:proofErr w:type="gramStart"/>
            <w:r w:rsidR="00254C23">
              <w:rPr>
                <w:rFonts w:ascii="Times New Roman" w:hAnsi="Times New Roman" w:cs="Times New Roman"/>
                <w:sz w:val="24"/>
                <w:szCs w:val="24"/>
              </w:rPr>
              <w:t>допустимого</w:t>
            </w:r>
            <w:proofErr w:type="gramEnd"/>
            <w:r w:rsidR="00254C2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E74E27" w:rsidRPr="002735C0" w14:paraId="65C12551" w14:textId="77777777" w:rsidTr="00E74E27">
        <w:tc>
          <w:tcPr>
            <w:tcW w:w="9571" w:type="dxa"/>
            <w:gridSpan w:val="5"/>
          </w:tcPr>
          <w:p w14:paraId="4421F502" w14:textId="77777777" w:rsidR="00E74E27" w:rsidRPr="002735C0" w:rsidRDefault="00E74E27" w:rsidP="00BF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«Осуществление реставрации и консервации музейных предметов,  музейных коллекций»</w:t>
            </w:r>
          </w:p>
        </w:tc>
      </w:tr>
      <w:tr w:rsidR="00E74E27" w:rsidRPr="002735C0" w14:paraId="39BC30C6" w14:textId="77777777" w:rsidTr="00254C23">
        <w:tc>
          <w:tcPr>
            <w:tcW w:w="2927" w:type="dxa"/>
          </w:tcPr>
          <w:p w14:paraId="3DC17B3A" w14:textId="77777777" w:rsidR="00E74E27" w:rsidRPr="002735C0" w:rsidRDefault="00E74E27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предметов, единиц </w:t>
            </w:r>
          </w:p>
        </w:tc>
        <w:tc>
          <w:tcPr>
            <w:tcW w:w="1292" w:type="dxa"/>
          </w:tcPr>
          <w:p w14:paraId="42A14200" w14:textId="77777777" w:rsidR="00E74E27" w:rsidRPr="002735C0" w:rsidRDefault="00E74E27" w:rsidP="00254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F6DE359" w14:textId="7D730AF5" w:rsidR="00E74E27" w:rsidRPr="002735C0" w:rsidRDefault="00BF598B" w:rsidP="00254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5B7B601" w14:textId="65A6CC98" w:rsidR="00E74E27" w:rsidRPr="002735C0" w:rsidRDefault="00BF598B" w:rsidP="0025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E27" w:rsidRPr="00273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5" w:type="dxa"/>
          </w:tcPr>
          <w:p w14:paraId="23CE3B0D" w14:textId="7E8EE495" w:rsidR="00E74E27" w:rsidRPr="002735C0" w:rsidRDefault="00254C23" w:rsidP="00BF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51632D59" w14:textId="77777777" w:rsidR="00DF6B38" w:rsidRDefault="00DF6B38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CF8413" w14:textId="77777777" w:rsidR="00492546" w:rsidRDefault="00492546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0AB774" w14:textId="77777777" w:rsidR="00492546" w:rsidRDefault="00492546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577C04" w14:textId="77777777" w:rsidR="004E640E" w:rsidRDefault="004E640E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3D9F23" w14:textId="77777777" w:rsidR="004E640E" w:rsidRDefault="004E640E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0EDAF4" w14:textId="77777777" w:rsidR="004E640E" w:rsidRDefault="004E640E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F2A94B" w14:textId="77777777" w:rsidR="004E640E" w:rsidRDefault="004E640E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55763D" w14:textId="77777777" w:rsidR="004E640E" w:rsidRDefault="004E640E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A5F3C0" w14:textId="77777777" w:rsidR="004E640E" w:rsidRDefault="004E640E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84F4AE" w14:textId="77777777" w:rsidR="004E640E" w:rsidRDefault="004E640E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AB684A" w14:textId="77777777" w:rsidR="004E640E" w:rsidRDefault="004E640E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CCB7C0" w14:textId="77777777" w:rsidR="004E640E" w:rsidRDefault="004E640E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B2048E" w14:textId="77777777" w:rsidR="004E640E" w:rsidRDefault="004E640E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65CA8D" w14:textId="77777777" w:rsidR="004E640E" w:rsidRDefault="004E640E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184C93" w14:textId="77777777" w:rsidR="004E640E" w:rsidRDefault="004E640E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3E9CF0" w14:textId="77777777" w:rsidR="004E640E" w:rsidRDefault="004E640E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176E7D" w14:textId="77777777" w:rsidR="004E640E" w:rsidRDefault="004E640E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F6A04E" w14:textId="77777777" w:rsidR="004E640E" w:rsidRDefault="004E640E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70A396" w14:textId="77777777" w:rsidR="004E640E" w:rsidRDefault="004E640E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405D66" w14:textId="77777777" w:rsidR="004E640E" w:rsidRDefault="004E640E" w:rsidP="00911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2C9BDC" w14:textId="77777777" w:rsidR="00492546" w:rsidRPr="002735C0" w:rsidRDefault="00492546" w:rsidP="004925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35C0">
        <w:rPr>
          <w:rFonts w:ascii="Times New Roman" w:hAnsi="Times New Roman" w:cs="Times New Roman"/>
          <w:sz w:val="20"/>
          <w:szCs w:val="20"/>
        </w:rPr>
        <w:t xml:space="preserve">Исполнитель: </w:t>
      </w:r>
    </w:p>
    <w:p w14:paraId="3063FBAC" w14:textId="77777777" w:rsidR="00492546" w:rsidRPr="002735C0" w:rsidRDefault="00492546" w:rsidP="004925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35C0">
        <w:rPr>
          <w:rFonts w:ascii="Times New Roman" w:hAnsi="Times New Roman" w:cs="Times New Roman"/>
          <w:sz w:val="20"/>
          <w:szCs w:val="20"/>
        </w:rPr>
        <w:t>Якупова Ирина Григорьевна, учёный секретарь</w:t>
      </w:r>
    </w:p>
    <w:p w14:paraId="06BACA88" w14:textId="77777777" w:rsidR="00492546" w:rsidRPr="002735C0" w:rsidRDefault="00492546" w:rsidP="004925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35C0">
        <w:rPr>
          <w:rFonts w:ascii="Times New Roman" w:hAnsi="Times New Roman" w:cs="Times New Roman"/>
          <w:sz w:val="20"/>
          <w:szCs w:val="20"/>
        </w:rPr>
        <w:t xml:space="preserve">8(3467)333272 (103), </w:t>
      </w:r>
      <w:hyperlink r:id="rId12" w:history="1">
        <w:r w:rsidRPr="002735C0">
          <w:rPr>
            <w:rStyle w:val="a6"/>
            <w:rFonts w:ascii="Times New Roman" w:hAnsi="Times New Roman" w:cs="Times New Roman"/>
            <w:sz w:val="20"/>
            <w:szCs w:val="20"/>
          </w:rPr>
          <w:t>info@muzgeo.ru</w:t>
        </w:r>
      </w:hyperlink>
      <w:r w:rsidRPr="002735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F87D1A" w14:textId="77777777" w:rsidR="00492546" w:rsidRDefault="004925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5E4230A" w14:textId="77777777" w:rsidR="00A301FB" w:rsidRDefault="00A301FB" w:rsidP="00A301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5C21133E" w14:textId="77777777" w:rsidR="0025264F" w:rsidRDefault="00A301FB" w:rsidP="00A301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Пояснительной записке </w:t>
      </w:r>
    </w:p>
    <w:p w14:paraId="7BEC1ED7" w14:textId="77777777" w:rsidR="00A301FB" w:rsidRDefault="00A301FB" w:rsidP="00A301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отчёту об исполнении государственного задания </w:t>
      </w:r>
    </w:p>
    <w:p w14:paraId="2C681ED5" w14:textId="77777777" w:rsidR="00A301FB" w:rsidRPr="00A301FB" w:rsidRDefault="00A301FB" w:rsidP="00A301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 «Музей геологии, нефти и газа»</w:t>
      </w:r>
    </w:p>
    <w:p w14:paraId="3173AD9E" w14:textId="77777777" w:rsidR="00A301FB" w:rsidRDefault="00A301FB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D850E1" w14:textId="77777777" w:rsidR="00A301FB" w:rsidRDefault="00A301FB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A39058" w14:textId="77777777" w:rsidR="00A301FB" w:rsidRPr="00E90328" w:rsidRDefault="00A301FB" w:rsidP="00A30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328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328">
        <w:rPr>
          <w:rFonts w:ascii="Times New Roman" w:hAnsi="Times New Roman" w:cs="Times New Roman"/>
          <w:b/>
          <w:sz w:val="24"/>
          <w:szCs w:val="24"/>
        </w:rPr>
        <w:t xml:space="preserve">мероприятий БУ «Музей геологии, нефти и газа», </w:t>
      </w:r>
    </w:p>
    <w:p w14:paraId="53E55A2E" w14:textId="77777777" w:rsidR="00A301FB" w:rsidRPr="00C51C25" w:rsidRDefault="00BC396F" w:rsidP="00A30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переведённых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онлайн-</w:t>
      </w:r>
      <w:r w:rsidR="00A301FB" w:rsidRPr="00E90328">
        <w:rPr>
          <w:rFonts w:ascii="Times New Roman" w:hAnsi="Times New Roman" w:cs="Times New Roman"/>
          <w:b/>
          <w:sz w:val="24"/>
          <w:szCs w:val="24"/>
        </w:rPr>
        <w:t xml:space="preserve">режим из-за закрытия музея в связи с распространением новой </w:t>
      </w:r>
      <w:proofErr w:type="spellStart"/>
      <w:r w:rsidR="00A301FB" w:rsidRPr="00E90328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="00A301FB" w:rsidRPr="00E90328">
        <w:rPr>
          <w:rFonts w:ascii="Times New Roman" w:hAnsi="Times New Roman" w:cs="Times New Roman"/>
          <w:b/>
          <w:sz w:val="24"/>
          <w:szCs w:val="24"/>
        </w:rPr>
        <w:t xml:space="preserve"> инфекции </w:t>
      </w:r>
      <w:r w:rsidR="00C51C25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="00C51C25" w:rsidRPr="00C51C25">
        <w:rPr>
          <w:rFonts w:ascii="Times New Roman" w:hAnsi="Times New Roman" w:cs="Times New Roman"/>
          <w:b/>
          <w:sz w:val="24"/>
          <w:szCs w:val="24"/>
        </w:rPr>
        <w:t>-19</w:t>
      </w:r>
    </w:p>
    <w:p w14:paraId="20C18B3A" w14:textId="77777777" w:rsidR="00A301FB" w:rsidRDefault="00A301FB" w:rsidP="00A301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67"/>
        <w:gridCol w:w="3428"/>
        <w:gridCol w:w="1985"/>
        <w:gridCol w:w="1642"/>
        <w:gridCol w:w="1760"/>
      </w:tblGrid>
      <w:tr w:rsidR="00A301FB" w14:paraId="0845CD28" w14:textId="77777777" w:rsidTr="0025264F">
        <w:tc>
          <w:tcPr>
            <w:tcW w:w="967" w:type="dxa"/>
          </w:tcPr>
          <w:p w14:paraId="3C06F4DB" w14:textId="77777777" w:rsidR="00A301F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8" w:type="dxa"/>
          </w:tcPr>
          <w:p w14:paraId="71EC45A7" w14:textId="77777777" w:rsidR="00A301F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14:paraId="10391E8B" w14:textId="77777777" w:rsidR="00A301F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642" w:type="dxa"/>
          </w:tcPr>
          <w:p w14:paraId="7A556C2C" w14:textId="77777777" w:rsidR="00A301F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D8">
              <w:rPr>
                <w:rFonts w:ascii="Times New Roman" w:hAnsi="Times New Roman" w:cs="Times New Roman"/>
                <w:sz w:val="24"/>
                <w:szCs w:val="24"/>
              </w:rPr>
              <w:t>Количество виртуальных участников (просмотры/охват</w:t>
            </w:r>
            <w:r w:rsidRPr="002735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14:paraId="3A23BE3C" w14:textId="77777777" w:rsidR="00A301F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301FB" w14:paraId="05E04B64" w14:textId="77777777" w:rsidTr="0025264F">
        <w:tc>
          <w:tcPr>
            <w:tcW w:w="967" w:type="dxa"/>
          </w:tcPr>
          <w:p w14:paraId="78DC2456" w14:textId="77777777" w:rsidR="00A301FB" w:rsidRPr="00F52BD2" w:rsidRDefault="00A301FB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306AE8E9" w14:textId="77777777" w:rsidR="00A301FB" w:rsidRDefault="00A301FB" w:rsidP="00A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молодёжная конференция имени В.И. Шпильмана «Проблемы рационального природопользования и история геологического поиска в Западной Сибири»</w:t>
            </w:r>
          </w:p>
        </w:tc>
        <w:tc>
          <w:tcPr>
            <w:tcW w:w="1985" w:type="dxa"/>
          </w:tcPr>
          <w:p w14:paraId="1075FB41" w14:textId="77777777" w:rsidR="00A301F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2-3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2" w:type="dxa"/>
          </w:tcPr>
          <w:p w14:paraId="1934A077" w14:textId="77777777" w:rsidR="00A301F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760" w:type="dxa"/>
          </w:tcPr>
          <w:p w14:paraId="12FCC362" w14:textId="77777777" w:rsidR="00A301F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 человека представили 88 работ </w:t>
            </w:r>
          </w:p>
        </w:tc>
      </w:tr>
      <w:tr w:rsidR="00A301FB" w14:paraId="1A0657E2" w14:textId="77777777" w:rsidTr="0025264F">
        <w:tc>
          <w:tcPr>
            <w:tcW w:w="967" w:type="dxa"/>
          </w:tcPr>
          <w:p w14:paraId="08B8E511" w14:textId="77777777" w:rsidR="00A301FB" w:rsidRPr="00F52BD2" w:rsidRDefault="00A301FB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38387752" w14:textId="77777777" w:rsidR="00A301FB" w:rsidRDefault="00A301FB" w:rsidP="00A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интернет-конкурс «Письмо солдату: из будущего в прошлое»</w:t>
            </w:r>
          </w:p>
        </w:tc>
        <w:tc>
          <w:tcPr>
            <w:tcW w:w="1985" w:type="dxa"/>
          </w:tcPr>
          <w:p w14:paraId="69465CD4" w14:textId="77777777" w:rsidR="00A301F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1-20 апреля 2020 </w:t>
            </w:r>
          </w:p>
        </w:tc>
        <w:tc>
          <w:tcPr>
            <w:tcW w:w="1642" w:type="dxa"/>
          </w:tcPr>
          <w:p w14:paraId="4B641B43" w14:textId="77777777" w:rsidR="00A301F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2 081</w:t>
            </w:r>
          </w:p>
        </w:tc>
        <w:tc>
          <w:tcPr>
            <w:tcW w:w="1760" w:type="dxa"/>
          </w:tcPr>
          <w:p w14:paraId="5A76C8E8" w14:textId="77777777" w:rsidR="00A301F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 работа </w:t>
            </w:r>
          </w:p>
        </w:tc>
      </w:tr>
      <w:tr w:rsidR="00A301FB" w14:paraId="188960E4" w14:textId="77777777" w:rsidTr="0025264F">
        <w:tc>
          <w:tcPr>
            <w:tcW w:w="967" w:type="dxa"/>
          </w:tcPr>
          <w:p w14:paraId="0066264A" w14:textId="77777777" w:rsidR="00A301FB" w:rsidRPr="00F52BD2" w:rsidRDefault="00A301FB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69D7864C" w14:textId="77777777" w:rsidR="00A301FB" w:rsidRDefault="00A301FB" w:rsidP="00A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занятий «Конструкторское бюро»</w:t>
            </w:r>
          </w:p>
        </w:tc>
        <w:tc>
          <w:tcPr>
            <w:tcW w:w="1985" w:type="dxa"/>
          </w:tcPr>
          <w:p w14:paraId="0C481244" w14:textId="77777777" w:rsidR="00A301F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642" w:type="dxa"/>
          </w:tcPr>
          <w:p w14:paraId="43F177D8" w14:textId="77777777" w:rsidR="00A301F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760" w:type="dxa"/>
          </w:tcPr>
          <w:p w14:paraId="218F7BB4" w14:textId="77777777" w:rsidR="00A301FB" w:rsidRPr="006D1A41" w:rsidRDefault="006D1A41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Опубликовано 2 занятия</w:t>
            </w:r>
          </w:p>
        </w:tc>
      </w:tr>
      <w:tr w:rsidR="00A301FB" w14:paraId="62A87A77" w14:textId="77777777" w:rsidTr="0025264F">
        <w:tc>
          <w:tcPr>
            <w:tcW w:w="967" w:type="dxa"/>
          </w:tcPr>
          <w:p w14:paraId="6956BCA7" w14:textId="77777777" w:rsidR="00A301FB" w:rsidRPr="00F52BD2" w:rsidRDefault="00A301FB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3F904ADA" w14:textId="77777777" w:rsidR="00A301FB" w:rsidRPr="00E728E4" w:rsidRDefault="00A301FB" w:rsidP="00A30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посвящённые Международному Дню музеев  - международная акция «Ночь музеев»</w:t>
            </w:r>
            <w:r w:rsidR="00281808">
              <w:rPr>
                <w:rFonts w:ascii="Times New Roman" w:hAnsi="Times New Roman"/>
                <w:sz w:val="24"/>
                <w:szCs w:val="24"/>
              </w:rPr>
              <w:t xml:space="preserve"> (онлайн-</w:t>
            </w:r>
            <w:proofErr w:type="spellStart"/>
            <w:r w:rsidR="00281808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="00281808">
              <w:rPr>
                <w:rFonts w:ascii="Times New Roman" w:hAnsi="Times New Roman"/>
                <w:sz w:val="24"/>
                <w:szCs w:val="24"/>
              </w:rPr>
              <w:t>, виртуальная перекличка музеев России</w:t>
            </w:r>
            <w:r w:rsidR="006D1A41">
              <w:rPr>
                <w:rFonts w:ascii="Times New Roman" w:hAnsi="Times New Roman"/>
                <w:sz w:val="24"/>
                <w:szCs w:val="24"/>
              </w:rPr>
              <w:t>, презентация выставки «Победители и Покорители»</w:t>
            </w:r>
            <w:proofErr w:type="gramStart"/>
            <w:r w:rsidR="006D1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808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5" w:type="dxa"/>
          </w:tcPr>
          <w:p w14:paraId="1D947486" w14:textId="77777777" w:rsidR="00A301FB" w:rsidRPr="005E4783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3">
              <w:rPr>
                <w:rFonts w:ascii="Times New Roman" w:hAnsi="Times New Roman" w:cs="Times New Roman"/>
                <w:sz w:val="24"/>
                <w:szCs w:val="24"/>
              </w:rPr>
              <w:t>15-17 мая 2020</w:t>
            </w:r>
          </w:p>
          <w:p w14:paraId="6346FEA9" w14:textId="77777777" w:rsidR="00A301FB" w:rsidRPr="005E4783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35A48C43" w14:textId="77777777" w:rsidR="00A301FB" w:rsidRPr="005E4783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3">
              <w:rPr>
                <w:rFonts w:ascii="Times New Roman" w:hAnsi="Times New Roman" w:cs="Times New Roman"/>
                <w:sz w:val="24"/>
                <w:szCs w:val="24"/>
              </w:rPr>
              <w:t>3 987</w:t>
            </w:r>
          </w:p>
        </w:tc>
        <w:tc>
          <w:tcPr>
            <w:tcW w:w="1760" w:type="dxa"/>
          </w:tcPr>
          <w:p w14:paraId="04A5AB47" w14:textId="77777777" w:rsidR="00A301F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B" w14:paraId="0C0DFDD7" w14:textId="77777777" w:rsidTr="0025264F">
        <w:tc>
          <w:tcPr>
            <w:tcW w:w="967" w:type="dxa"/>
          </w:tcPr>
          <w:p w14:paraId="746EFF7E" w14:textId="77777777" w:rsidR="00A301FB" w:rsidRPr="00F52BD2" w:rsidRDefault="00A301FB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614C83ED" w14:textId="77777777" w:rsidR="00A301FB" w:rsidRDefault="00A301FB" w:rsidP="00A30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Дню славянской письменности и культуры </w:t>
            </w:r>
          </w:p>
        </w:tc>
        <w:tc>
          <w:tcPr>
            <w:tcW w:w="1985" w:type="dxa"/>
          </w:tcPr>
          <w:p w14:paraId="4F6DFE61" w14:textId="77777777" w:rsidR="00A301FB" w:rsidRPr="005E4783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3">
              <w:rPr>
                <w:rFonts w:ascii="Times New Roman" w:hAnsi="Times New Roman" w:cs="Times New Roman"/>
                <w:sz w:val="24"/>
                <w:szCs w:val="24"/>
              </w:rPr>
              <w:t>19-25 мая 2020</w:t>
            </w:r>
          </w:p>
        </w:tc>
        <w:tc>
          <w:tcPr>
            <w:tcW w:w="1642" w:type="dxa"/>
          </w:tcPr>
          <w:p w14:paraId="49C49C90" w14:textId="77777777" w:rsidR="00A301FB" w:rsidRPr="005E4783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3">
              <w:rPr>
                <w:rFonts w:ascii="Times New Roman" w:hAnsi="Times New Roman" w:cs="Times New Roman"/>
                <w:sz w:val="24"/>
                <w:szCs w:val="24"/>
              </w:rPr>
              <w:t>1 558</w:t>
            </w:r>
          </w:p>
        </w:tc>
        <w:tc>
          <w:tcPr>
            <w:tcW w:w="1760" w:type="dxa"/>
          </w:tcPr>
          <w:p w14:paraId="16B72B8A" w14:textId="77777777" w:rsidR="00A301F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B" w:rsidRPr="006B6CFD" w14:paraId="682B9003" w14:textId="77777777" w:rsidTr="0025264F">
        <w:tc>
          <w:tcPr>
            <w:tcW w:w="967" w:type="dxa"/>
          </w:tcPr>
          <w:p w14:paraId="0FCFD722" w14:textId="77777777" w:rsidR="00A301FB" w:rsidRPr="00F52BD2" w:rsidRDefault="00A301FB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337CE568" w14:textId="77777777" w:rsidR="00A301FB" w:rsidRDefault="00A301FB" w:rsidP="00A30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 в рамках празднования Дня работников нефтяной и газовой промышленности:</w:t>
            </w:r>
          </w:p>
          <w:p w14:paraId="59798725" w14:textId="77777777" w:rsidR="00A301FB" w:rsidRPr="00E728E4" w:rsidRDefault="00A301FB" w:rsidP="00A30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«Сибирский баррель» </w:t>
            </w:r>
          </w:p>
        </w:tc>
        <w:tc>
          <w:tcPr>
            <w:tcW w:w="1985" w:type="dxa"/>
          </w:tcPr>
          <w:p w14:paraId="26427168" w14:textId="77777777" w:rsidR="00A301FB" w:rsidRPr="00587F5A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11 сентября 2020</w:t>
            </w:r>
          </w:p>
        </w:tc>
        <w:tc>
          <w:tcPr>
            <w:tcW w:w="1642" w:type="dxa"/>
            <w:shd w:val="clear" w:color="auto" w:fill="auto"/>
          </w:tcPr>
          <w:p w14:paraId="5E0569E3" w14:textId="77777777" w:rsidR="00A301FB" w:rsidRPr="00587F5A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14:paraId="10BC11C5" w14:textId="77777777" w:rsidR="00A301FB" w:rsidRPr="00587F5A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1A02600D" w14:textId="77777777" w:rsidR="00A301FB" w:rsidRPr="006B6CFD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98B">
              <w:rPr>
                <w:rFonts w:ascii="Times New Roman" w:hAnsi="Times New Roman" w:cs="Times New Roman"/>
                <w:sz w:val="24"/>
                <w:szCs w:val="24"/>
              </w:rPr>
              <w:t xml:space="preserve">88 участников в 12 командах </w:t>
            </w:r>
          </w:p>
        </w:tc>
      </w:tr>
      <w:tr w:rsidR="00A301FB" w:rsidRPr="006B6CFD" w14:paraId="0D39E777" w14:textId="77777777" w:rsidTr="0025264F">
        <w:tc>
          <w:tcPr>
            <w:tcW w:w="967" w:type="dxa"/>
          </w:tcPr>
          <w:p w14:paraId="6A40B341" w14:textId="77777777" w:rsidR="00A301FB" w:rsidRPr="00F52BD2" w:rsidRDefault="00A301FB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4F29C198" w14:textId="77777777" w:rsidR="00A301FB" w:rsidRDefault="00A301FB" w:rsidP="00A30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памятных знаков на мемориале «Звёзды Югры» </w:t>
            </w:r>
          </w:p>
        </w:tc>
        <w:tc>
          <w:tcPr>
            <w:tcW w:w="1985" w:type="dxa"/>
          </w:tcPr>
          <w:p w14:paraId="0FF4BD29" w14:textId="77777777" w:rsidR="00A301FB" w:rsidRPr="00587F5A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сентября 2020 </w:t>
            </w:r>
          </w:p>
        </w:tc>
        <w:tc>
          <w:tcPr>
            <w:tcW w:w="1642" w:type="dxa"/>
            <w:shd w:val="clear" w:color="auto" w:fill="auto"/>
          </w:tcPr>
          <w:p w14:paraId="3B0998AC" w14:textId="77777777" w:rsidR="00A301FB" w:rsidRPr="00587F5A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8B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1760" w:type="dxa"/>
            <w:shd w:val="clear" w:color="auto" w:fill="auto"/>
          </w:tcPr>
          <w:p w14:paraId="7A32E2F6" w14:textId="77777777" w:rsidR="00A301FB" w:rsidRPr="00A7398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по </w:t>
            </w:r>
            <w:r w:rsidRPr="00A7398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церемонии открытия </w:t>
            </w:r>
            <w:r w:rsidRPr="00A7398B">
              <w:rPr>
                <w:rFonts w:ascii="Times New Roman" w:hAnsi="Times New Roman" w:cs="Times New Roman"/>
                <w:sz w:val="24"/>
                <w:szCs w:val="24"/>
              </w:rPr>
              <w:t>в аккаунте @</w:t>
            </w:r>
            <w:proofErr w:type="spellStart"/>
            <w:r w:rsidRPr="00A73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</w:t>
            </w:r>
            <w:proofErr w:type="spellEnd"/>
            <w:r w:rsidRPr="00A739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73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komarva</w:t>
            </w:r>
            <w:proofErr w:type="spellEnd"/>
            <w:r w:rsidRPr="00A739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398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A73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01FB" w14:paraId="6CB1A859" w14:textId="77777777" w:rsidTr="0025264F">
        <w:tc>
          <w:tcPr>
            <w:tcW w:w="967" w:type="dxa"/>
          </w:tcPr>
          <w:p w14:paraId="01716985" w14:textId="77777777" w:rsidR="00A301FB" w:rsidRPr="00F52BD2" w:rsidRDefault="00A301FB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76E9CA03" w14:textId="77777777" w:rsidR="00A301FB" w:rsidRDefault="00A301FB" w:rsidP="00A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музейная просветительская программа «Папина школа» </w:t>
            </w:r>
          </w:p>
        </w:tc>
        <w:tc>
          <w:tcPr>
            <w:tcW w:w="1985" w:type="dxa"/>
          </w:tcPr>
          <w:p w14:paraId="01F7C5DD" w14:textId="77777777" w:rsidR="00A301FB" w:rsidRPr="00587F5A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28 мая – 28 августа 2020</w:t>
            </w:r>
          </w:p>
        </w:tc>
        <w:tc>
          <w:tcPr>
            <w:tcW w:w="1642" w:type="dxa"/>
          </w:tcPr>
          <w:p w14:paraId="196E562D" w14:textId="77777777" w:rsidR="00A301FB" w:rsidRPr="00587F5A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5 268</w:t>
            </w:r>
          </w:p>
        </w:tc>
        <w:tc>
          <w:tcPr>
            <w:tcW w:w="1760" w:type="dxa"/>
          </w:tcPr>
          <w:p w14:paraId="38ECBA3E" w14:textId="77777777" w:rsidR="00A301FB" w:rsidRDefault="006D1A41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13 занятий</w:t>
            </w:r>
          </w:p>
        </w:tc>
      </w:tr>
      <w:tr w:rsidR="00A301FB" w14:paraId="296F3205" w14:textId="77777777" w:rsidTr="0025264F">
        <w:tc>
          <w:tcPr>
            <w:tcW w:w="967" w:type="dxa"/>
          </w:tcPr>
          <w:p w14:paraId="769457A3" w14:textId="77777777" w:rsidR="00A301FB" w:rsidRPr="00F52BD2" w:rsidRDefault="00A301FB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33F30B6A" w14:textId="77777777" w:rsidR="00A301FB" w:rsidRDefault="00A301FB" w:rsidP="00A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защиты детей – онлайн-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08">
              <w:rPr>
                <w:rFonts w:ascii="Times New Roman" w:hAnsi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1985" w:type="dxa"/>
          </w:tcPr>
          <w:p w14:paraId="0E09BD73" w14:textId="77777777" w:rsidR="00A301FB" w:rsidRPr="005E4783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3">
              <w:rPr>
                <w:rFonts w:ascii="Times New Roman" w:hAnsi="Times New Roman" w:cs="Times New Roman"/>
                <w:sz w:val="24"/>
                <w:szCs w:val="24"/>
              </w:rPr>
              <w:t>5 июня 2020</w:t>
            </w:r>
          </w:p>
        </w:tc>
        <w:tc>
          <w:tcPr>
            <w:tcW w:w="1642" w:type="dxa"/>
          </w:tcPr>
          <w:p w14:paraId="26B59362" w14:textId="77777777" w:rsidR="00A301FB" w:rsidRPr="005E4783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3">
              <w:rPr>
                <w:rFonts w:ascii="Times New Roman" w:hAnsi="Times New Roman" w:cs="Times New Roman"/>
                <w:sz w:val="24"/>
                <w:szCs w:val="24"/>
              </w:rPr>
              <w:t>3 461</w:t>
            </w:r>
          </w:p>
        </w:tc>
        <w:tc>
          <w:tcPr>
            <w:tcW w:w="1760" w:type="dxa"/>
          </w:tcPr>
          <w:p w14:paraId="1EE3EFB2" w14:textId="77777777" w:rsidR="00A301F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B" w14:paraId="1CB90472" w14:textId="77777777" w:rsidTr="0025264F">
        <w:tc>
          <w:tcPr>
            <w:tcW w:w="967" w:type="dxa"/>
          </w:tcPr>
          <w:p w14:paraId="29DE9FB1" w14:textId="77777777" w:rsidR="00A301FB" w:rsidRPr="00F52BD2" w:rsidRDefault="00A301FB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5CA113C7" w14:textId="77777777" w:rsidR="00A301FB" w:rsidRDefault="00A301FB" w:rsidP="00A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празднования Дня семьи, любви и верности - о</w:t>
            </w:r>
            <w:r w:rsidRPr="0065736F">
              <w:rPr>
                <w:rFonts w:ascii="Times New Roman" w:hAnsi="Times New Roman" w:cs="Times New Roman"/>
                <w:sz w:val="24"/>
                <w:szCs w:val="24"/>
              </w:rPr>
              <w:t>нлайн-</w:t>
            </w:r>
            <w:proofErr w:type="spellStart"/>
            <w:r w:rsidRPr="0065736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65736F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крепкой семьи»</w:t>
            </w:r>
          </w:p>
        </w:tc>
        <w:tc>
          <w:tcPr>
            <w:tcW w:w="1985" w:type="dxa"/>
          </w:tcPr>
          <w:p w14:paraId="2A80A843" w14:textId="77777777" w:rsidR="00A301FB" w:rsidRPr="0065736F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6F">
              <w:rPr>
                <w:rFonts w:ascii="Times New Roman" w:hAnsi="Times New Roman" w:cs="Times New Roman"/>
                <w:sz w:val="24"/>
                <w:szCs w:val="24"/>
              </w:rPr>
              <w:t>08 июля 2020</w:t>
            </w:r>
          </w:p>
        </w:tc>
        <w:tc>
          <w:tcPr>
            <w:tcW w:w="1642" w:type="dxa"/>
          </w:tcPr>
          <w:p w14:paraId="24C3EC8E" w14:textId="77777777" w:rsidR="00A301FB" w:rsidRPr="0065736F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6F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760" w:type="dxa"/>
          </w:tcPr>
          <w:p w14:paraId="0B56D1BD" w14:textId="77777777" w:rsidR="00A301F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FB" w14:paraId="1CAC97E7" w14:textId="77777777" w:rsidTr="0025264F">
        <w:tc>
          <w:tcPr>
            <w:tcW w:w="967" w:type="dxa"/>
          </w:tcPr>
          <w:p w14:paraId="00EC5984" w14:textId="77777777" w:rsidR="00A301FB" w:rsidRPr="00F52BD2" w:rsidRDefault="00A301FB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0632D71A" w14:textId="77777777" w:rsidR="00A301FB" w:rsidRDefault="00A301FB" w:rsidP="00A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празднования Дня дружбы: онлайн-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A41">
              <w:rPr>
                <w:rFonts w:ascii="Times New Roman" w:hAnsi="Times New Roman" w:cs="Times New Roman"/>
                <w:sz w:val="24"/>
                <w:szCs w:val="24"/>
              </w:rPr>
              <w:t>«Дай пять!»</w:t>
            </w:r>
          </w:p>
        </w:tc>
        <w:tc>
          <w:tcPr>
            <w:tcW w:w="1985" w:type="dxa"/>
          </w:tcPr>
          <w:p w14:paraId="6772B21F" w14:textId="77777777" w:rsidR="00A301FB" w:rsidRPr="005E4783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3">
              <w:rPr>
                <w:rFonts w:ascii="Times New Roman" w:hAnsi="Times New Roman" w:cs="Times New Roman"/>
                <w:sz w:val="24"/>
                <w:szCs w:val="24"/>
              </w:rPr>
              <w:t>30 июля 2020</w:t>
            </w:r>
          </w:p>
        </w:tc>
        <w:tc>
          <w:tcPr>
            <w:tcW w:w="1642" w:type="dxa"/>
          </w:tcPr>
          <w:p w14:paraId="36284502" w14:textId="77777777" w:rsidR="00A301FB" w:rsidRPr="005E4783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83">
              <w:rPr>
                <w:rFonts w:ascii="Times New Roman" w:hAnsi="Times New Roman" w:cs="Times New Roman"/>
                <w:sz w:val="24"/>
                <w:szCs w:val="24"/>
              </w:rPr>
              <w:t>1 002</w:t>
            </w:r>
          </w:p>
        </w:tc>
        <w:tc>
          <w:tcPr>
            <w:tcW w:w="1760" w:type="dxa"/>
          </w:tcPr>
          <w:p w14:paraId="41EC2DFA" w14:textId="77777777" w:rsidR="00A301FB" w:rsidRDefault="00A301FB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89" w14:paraId="204BED54" w14:textId="77777777" w:rsidTr="0025264F">
        <w:tc>
          <w:tcPr>
            <w:tcW w:w="967" w:type="dxa"/>
          </w:tcPr>
          <w:p w14:paraId="6E27ECBB" w14:textId="77777777" w:rsidR="00900389" w:rsidRPr="00F52BD2" w:rsidRDefault="00900389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0CB1AAFD" w14:textId="56206980" w:rsidR="00900389" w:rsidRPr="00BA5E0D" w:rsidRDefault="00900389" w:rsidP="00A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Онлайн-занятие «Конструкторское бюро»</w:t>
            </w:r>
          </w:p>
        </w:tc>
        <w:tc>
          <w:tcPr>
            <w:tcW w:w="1985" w:type="dxa"/>
          </w:tcPr>
          <w:p w14:paraId="16F9525A" w14:textId="347C3B20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12 сентября 2020</w:t>
            </w:r>
          </w:p>
        </w:tc>
        <w:tc>
          <w:tcPr>
            <w:tcW w:w="1642" w:type="dxa"/>
          </w:tcPr>
          <w:p w14:paraId="75D90123" w14:textId="1CF51C7C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60" w:type="dxa"/>
          </w:tcPr>
          <w:p w14:paraId="210D8FA2" w14:textId="77777777" w:rsidR="00900389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89" w14:paraId="0AA41C92" w14:textId="77777777" w:rsidTr="0025264F">
        <w:tc>
          <w:tcPr>
            <w:tcW w:w="967" w:type="dxa"/>
          </w:tcPr>
          <w:p w14:paraId="40B57573" w14:textId="77777777" w:rsidR="00900389" w:rsidRPr="00F52BD2" w:rsidRDefault="00900389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0C67914D" w14:textId="6BFC4F21" w:rsidR="00900389" w:rsidRPr="00BA5E0D" w:rsidRDefault="00900389" w:rsidP="00A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Онлайн-занятие «Конструкторское бюро»</w:t>
            </w:r>
          </w:p>
        </w:tc>
        <w:tc>
          <w:tcPr>
            <w:tcW w:w="1985" w:type="dxa"/>
          </w:tcPr>
          <w:p w14:paraId="7C3DE640" w14:textId="4974893E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26 сентября 2020</w:t>
            </w:r>
          </w:p>
        </w:tc>
        <w:tc>
          <w:tcPr>
            <w:tcW w:w="1642" w:type="dxa"/>
          </w:tcPr>
          <w:p w14:paraId="6DB716B0" w14:textId="16C1EAB7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760" w:type="dxa"/>
          </w:tcPr>
          <w:p w14:paraId="23EE5E4B" w14:textId="77777777" w:rsidR="00900389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89" w14:paraId="439A8DE9" w14:textId="77777777" w:rsidTr="0025264F">
        <w:tc>
          <w:tcPr>
            <w:tcW w:w="967" w:type="dxa"/>
          </w:tcPr>
          <w:p w14:paraId="42BF1C5C" w14:textId="77777777" w:rsidR="00900389" w:rsidRPr="00F52BD2" w:rsidRDefault="00900389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38AFD196" w14:textId="28562422" w:rsidR="00900389" w:rsidRPr="00BA5E0D" w:rsidRDefault="00900389" w:rsidP="00A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научная конференция «Индустриальное наследие России: междисциплинарные исследования, опыт сохранения, стратегии реновации»</w:t>
            </w:r>
          </w:p>
        </w:tc>
        <w:tc>
          <w:tcPr>
            <w:tcW w:w="1985" w:type="dxa"/>
          </w:tcPr>
          <w:p w14:paraId="4C082B01" w14:textId="0BB4E1EE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08-09 октября 2020</w:t>
            </w:r>
          </w:p>
        </w:tc>
        <w:tc>
          <w:tcPr>
            <w:tcW w:w="1642" w:type="dxa"/>
          </w:tcPr>
          <w:p w14:paraId="354C1611" w14:textId="6065CFCF" w:rsidR="00900389" w:rsidRPr="00BA5E0D" w:rsidRDefault="00900389" w:rsidP="0090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14:paraId="70669216" w14:textId="3E42F808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9FF5632" w14:textId="2A322C51" w:rsidR="00900389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1B">
              <w:rPr>
                <w:rFonts w:ascii="Times New Roman" w:hAnsi="Times New Roman" w:cs="Times New Roman"/>
                <w:sz w:val="24"/>
                <w:szCs w:val="24"/>
              </w:rPr>
              <w:t>32 участника</w:t>
            </w:r>
          </w:p>
        </w:tc>
      </w:tr>
      <w:tr w:rsidR="00900389" w14:paraId="2D906DAA" w14:textId="77777777" w:rsidTr="0025264F">
        <w:tc>
          <w:tcPr>
            <w:tcW w:w="967" w:type="dxa"/>
          </w:tcPr>
          <w:p w14:paraId="1B430401" w14:textId="77777777" w:rsidR="00900389" w:rsidRPr="00F52BD2" w:rsidRDefault="00900389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74FD6477" w14:textId="27A8006C" w:rsidR="00900389" w:rsidRPr="00BA5E0D" w:rsidRDefault="00900389" w:rsidP="00A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Наукоквест</w:t>
            </w:r>
            <w:proofErr w:type="spellEnd"/>
            <w:r w:rsidRPr="00BA5E0D">
              <w:rPr>
                <w:rFonts w:ascii="Times New Roman" w:hAnsi="Times New Roman" w:cs="Times New Roman"/>
                <w:sz w:val="24"/>
                <w:szCs w:val="24"/>
              </w:rPr>
              <w:t xml:space="preserve"> «Лабиринты познаний» в рамках Всероссийского Фестиваля науки</w:t>
            </w:r>
          </w:p>
        </w:tc>
        <w:tc>
          <w:tcPr>
            <w:tcW w:w="1985" w:type="dxa"/>
          </w:tcPr>
          <w:p w14:paraId="38041BB9" w14:textId="7324E51B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 xml:space="preserve">09 октября 2020 </w:t>
            </w:r>
          </w:p>
        </w:tc>
        <w:tc>
          <w:tcPr>
            <w:tcW w:w="1642" w:type="dxa"/>
          </w:tcPr>
          <w:p w14:paraId="69762DA6" w14:textId="7406FC66" w:rsidR="00900389" w:rsidRPr="00BA5E0D" w:rsidRDefault="00900389" w:rsidP="0090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 xml:space="preserve">6000 </w:t>
            </w:r>
          </w:p>
          <w:p w14:paraId="10A850AA" w14:textId="1C878114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42B5609" w14:textId="156F907E" w:rsidR="00900389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1B">
              <w:rPr>
                <w:rFonts w:ascii="Times New Roman" w:hAnsi="Times New Roman" w:cs="Times New Roman"/>
                <w:sz w:val="24"/>
                <w:szCs w:val="24"/>
              </w:rPr>
              <w:t>278 участников</w:t>
            </w:r>
          </w:p>
        </w:tc>
      </w:tr>
      <w:tr w:rsidR="00900389" w14:paraId="645663CD" w14:textId="77777777" w:rsidTr="0025264F">
        <w:tc>
          <w:tcPr>
            <w:tcW w:w="967" w:type="dxa"/>
          </w:tcPr>
          <w:p w14:paraId="70A64CDF" w14:textId="77777777" w:rsidR="00900389" w:rsidRPr="00F52BD2" w:rsidRDefault="00900389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36E0063E" w14:textId="6C702FC9" w:rsidR="00900389" w:rsidRPr="00BA5E0D" w:rsidRDefault="00900389" w:rsidP="00A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AE13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айн-занятие «Конструкторское бюро»</w:t>
            </w:r>
          </w:p>
        </w:tc>
        <w:tc>
          <w:tcPr>
            <w:tcW w:w="1985" w:type="dxa"/>
          </w:tcPr>
          <w:p w14:paraId="4B5C3C55" w14:textId="0E838B18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17 сентября 2020</w:t>
            </w:r>
          </w:p>
        </w:tc>
        <w:tc>
          <w:tcPr>
            <w:tcW w:w="1642" w:type="dxa"/>
          </w:tcPr>
          <w:p w14:paraId="2C83717B" w14:textId="677BDC80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760" w:type="dxa"/>
          </w:tcPr>
          <w:p w14:paraId="49A5450A" w14:textId="77777777" w:rsidR="00900389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89" w14:paraId="216BF051" w14:textId="77777777" w:rsidTr="0025264F">
        <w:tc>
          <w:tcPr>
            <w:tcW w:w="967" w:type="dxa"/>
          </w:tcPr>
          <w:p w14:paraId="613FA123" w14:textId="77777777" w:rsidR="00900389" w:rsidRPr="00F52BD2" w:rsidRDefault="00900389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6115AA9B" w14:textId="219BAE08" w:rsidR="00900389" w:rsidRPr="00BA5E0D" w:rsidRDefault="00900389" w:rsidP="00A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AE13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айн-занятие «Конструкторское бюро»</w:t>
            </w:r>
          </w:p>
        </w:tc>
        <w:tc>
          <w:tcPr>
            <w:tcW w:w="1985" w:type="dxa"/>
          </w:tcPr>
          <w:p w14:paraId="173EF5EC" w14:textId="10E28DE1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31 октября 2020</w:t>
            </w:r>
          </w:p>
        </w:tc>
        <w:tc>
          <w:tcPr>
            <w:tcW w:w="1642" w:type="dxa"/>
          </w:tcPr>
          <w:p w14:paraId="656D0AA4" w14:textId="5E69A26A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760" w:type="dxa"/>
          </w:tcPr>
          <w:p w14:paraId="233E205A" w14:textId="77777777" w:rsidR="00900389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89" w14:paraId="01201ECF" w14:textId="77777777" w:rsidTr="0025264F">
        <w:tc>
          <w:tcPr>
            <w:tcW w:w="967" w:type="dxa"/>
          </w:tcPr>
          <w:p w14:paraId="44EF222D" w14:textId="77777777" w:rsidR="00900389" w:rsidRPr="00F52BD2" w:rsidRDefault="00900389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24FEEE84" w14:textId="1588A6C2" w:rsidR="00900389" w:rsidRPr="00BA5E0D" w:rsidRDefault="00900389" w:rsidP="00A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A5E0D">
              <w:rPr>
                <w:rFonts w:ascii="Times New Roman" w:hAnsi="Times New Roman" w:cs="Times New Roman"/>
                <w:sz w:val="24"/>
                <w:szCs w:val="24"/>
              </w:rPr>
              <w:t xml:space="preserve"> «8 запахов нефти» в рамках Всероссийской акции «Ночь искусств»</w:t>
            </w:r>
          </w:p>
        </w:tc>
        <w:tc>
          <w:tcPr>
            <w:tcW w:w="1985" w:type="dxa"/>
          </w:tcPr>
          <w:p w14:paraId="63111372" w14:textId="367229AF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03-04 ноября 2020</w:t>
            </w:r>
          </w:p>
        </w:tc>
        <w:tc>
          <w:tcPr>
            <w:tcW w:w="1642" w:type="dxa"/>
          </w:tcPr>
          <w:p w14:paraId="54B5E3CF" w14:textId="035F0AD1" w:rsidR="00900389" w:rsidRPr="00BA5E0D" w:rsidRDefault="00900389" w:rsidP="0090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 xml:space="preserve">5600 </w:t>
            </w:r>
          </w:p>
          <w:p w14:paraId="2123DFEC" w14:textId="760AA943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8521C99" w14:textId="120C77DD" w:rsidR="00900389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участников</w:t>
            </w:r>
          </w:p>
        </w:tc>
      </w:tr>
      <w:tr w:rsidR="00900389" w14:paraId="4393CB2D" w14:textId="77777777" w:rsidTr="0025264F">
        <w:tc>
          <w:tcPr>
            <w:tcW w:w="967" w:type="dxa"/>
          </w:tcPr>
          <w:p w14:paraId="44CF4748" w14:textId="77777777" w:rsidR="00900389" w:rsidRPr="00F52BD2" w:rsidRDefault="00900389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5EEE731D" w14:textId="248D1A2C" w:rsidR="00900389" w:rsidRPr="00BA5E0D" w:rsidRDefault="00900389" w:rsidP="00A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Онлайн-викторина, </w:t>
            </w:r>
            <w:proofErr w:type="gramStart"/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BA5E0D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науки</w:t>
            </w:r>
          </w:p>
        </w:tc>
        <w:tc>
          <w:tcPr>
            <w:tcW w:w="1985" w:type="dxa"/>
          </w:tcPr>
          <w:p w14:paraId="7CC31731" w14:textId="5431BDE9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10 ноября 2020</w:t>
            </w:r>
          </w:p>
        </w:tc>
        <w:tc>
          <w:tcPr>
            <w:tcW w:w="1642" w:type="dxa"/>
          </w:tcPr>
          <w:p w14:paraId="635DB613" w14:textId="727E55C5" w:rsidR="00900389" w:rsidRPr="00BA5E0D" w:rsidRDefault="00900389" w:rsidP="0090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 xml:space="preserve">1650 </w:t>
            </w:r>
          </w:p>
        </w:tc>
        <w:tc>
          <w:tcPr>
            <w:tcW w:w="1760" w:type="dxa"/>
          </w:tcPr>
          <w:p w14:paraId="1D1ED9BC" w14:textId="4E38C22F" w:rsidR="00900389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участников</w:t>
            </w:r>
          </w:p>
        </w:tc>
      </w:tr>
      <w:tr w:rsidR="00900389" w14:paraId="74708139" w14:textId="77777777" w:rsidTr="0025264F">
        <w:tc>
          <w:tcPr>
            <w:tcW w:w="967" w:type="dxa"/>
          </w:tcPr>
          <w:p w14:paraId="41727ADD" w14:textId="77777777" w:rsidR="00900389" w:rsidRPr="00F52BD2" w:rsidRDefault="00900389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5FE03A2A" w14:textId="03A364A6" w:rsidR="00900389" w:rsidRPr="00BA5E0D" w:rsidRDefault="00900389" w:rsidP="00A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AE13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айн-занятие «Конструкторское бюро»</w:t>
            </w:r>
          </w:p>
        </w:tc>
        <w:tc>
          <w:tcPr>
            <w:tcW w:w="1985" w:type="dxa"/>
          </w:tcPr>
          <w:p w14:paraId="38243AD8" w14:textId="16D456B9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14 ноября 2020</w:t>
            </w:r>
          </w:p>
        </w:tc>
        <w:tc>
          <w:tcPr>
            <w:tcW w:w="1642" w:type="dxa"/>
          </w:tcPr>
          <w:p w14:paraId="60F24549" w14:textId="6B0FAE94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760" w:type="dxa"/>
          </w:tcPr>
          <w:p w14:paraId="4958F309" w14:textId="77777777" w:rsidR="00900389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89" w14:paraId="61E5DB05" w14:textId="77777777" w:rsidTr="0025264F">
        <w:tc>
          <w:tcPr>
            <w:tcW w:w="967" w:type="dxa"/>
          </w:tcPr>
          <w:p w14:paraId="1B1A698F" w14:textId="77777777" w:rsidR="00900389" w:rsidRPr="00F52BD2" w:rsidRDefault="00900389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5F50648B" w14:textId="53A94685" w:rsidR="00900389" w:rsidRPr="00BA5E0D" w:rsidRDefault="00900389" w:rsidP="00A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Онлайн-викторина ко Дню округа</w:t>
            </w:r>
          </w:p>
        </w:tc>
        <w:tc>
          <w:tcPr>
            <w:tcW w:w="1985" w:type="dxa"/>
          </w:tcPr>
          <w:p w14:paraId="2A2E2148" w14:textId="20034598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26 ноября 2020</w:t>
            </w:r>
          </w:p>
        </w:tc>
        <w:tc>
          <w:tcPr>
            <w:tcW w:w="1642" w:type="dxa"/>
          </w:tcPr>
          <w:p w14:paraId="38919390" w14:textId="5DE8A807" w:rsidR="00900389" w:rsidRPr="00BA5E0D" w:rsidRDefault="00900389" w:rsidP="0090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  <w:p w14:paraId="46BF9981" w14:textId="1854EE44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F70B53E" w14:textId="0D455DB4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82 участника</w:t>
            </w:r>
          </w:p>
        </w:tc>
      </w:tr>
      <w:tr w:rsidR="00900389" w14:paraId="71C648E1" w14:textId="77777777" w:rsidTr="0025264F">
        <w:tc>
          <w:tcPr>
            <w:tcW w:w="967" w:type="dxa"/>
          </w:tcPr>
          <w:p w14:paraId="4A10444E" w14:textId="77777777" w:rsidR="00900389" w:rsidRPr="00F52BD2" w:rsidRDefault="00900389" w:rsidP="00A301F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6D1936FB" w14:textId="2E58D978" w:rsidR="00900389" w:rsidRPr="00BA5E0D" w:rsidRDefault="00900389" w:rsidP="00A3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AE13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айн-занятие «Конструкторское бюро»</w:t>
            </w:r>
          </w:p>
        </w:tc>
        <w:tc>
          <w:tcPr>
            <w:tcW w:w="1985" w:type="dxa"/>
          </w:tcPr>
          <w:p w14:paraId="7B5F226E" w14:textId="7C2AEB5D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28 ноября 2020</w:t>
            </w:r>
          </w:p>
        </w:tc>
        <w:tc>
          <w:tcPr>
            <w:tcW w:w="1642" w:type="dxa"/>
          </w:tcPr>
          <w:p w14:paraId="0BB8E1B5" w14:textId="15944EC4" w:rsidR="00900389" w:rsidRPr="00BA5E0D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0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60" w:type="dxa"/>
          </w:tcPr>
          <w:p w14:paraId="4EB78716" w14:textId="77777777" w:rsidR="00900389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89" w14:paraId="40466E38" w14:textId="77777777" w:rsidTr="0025264F">
        <w:tc>
          <w:tcPr>
            <w:tcW w:w="6380" w:type="dxa"/>
            <w:gridSpan w:val="3"/>
          </w:tcPr>
          <w:p w14:paraId="244C48B8" w14:textId="77777777" w:rsidR="00900389" w:rsidRPr="00F52BD2" w:rsidRDefault="00900389" w:rsidP="00A301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642" w:type="dxa"/>
          </w:tcPr>
          <w:p w14:paraId="1D8E7F7B" w14:textId="379265E4" w:rsidR="00900389" w:rsidRPr="00F52BD2" w:rsidRDefault="008258D3" w:rsidP="00A30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28345</w:t>
            </w:r>
          </w:p>
        </w:tc>
        <w:tc>
          <w:tcPr>
            <w:tcW w:w="1760" w:type="dxa"/>
          </w:tcPr>
          <w:p w14:paraId="7EBD53D7" w14:textId="77777777" w:rsidR="00900389" w:rsidRDefault="00900389" w:rsidP="00A3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F31C8" w14:textId="77777777" w:rsidR="00C51C25" w:rsidRDefault="00C51C25" w:rsidP="00A30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5C4E3" w14:textId="77777777" w:rsidR="00A301FB" w:rsidRPr="00E90328" w:rsidRDefault="00A301FB" w:rsidP="00A30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328">
        <w:rPr>
          <w:rFonts w:ascii="Times New Roman" w:hAnsi="Times New Roman" w:cs="Times New Roman"/>
          <w:b/>
          <w:sz w:val="24"/>
          <w:szCs w:val="24"/>
        </w:rPr>
        <w:t xml:space="preserve">Онлайн-презентации выставок, музейных предметов и виртуальные экскурсии </w:t>
      </w: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67"/>
        <w:gridCol w:w="3428"/>
        <w:gridCol w:w="1985"/>
        <w:gridCol w:w="1642"/>
        <w:gridCol w:w="1760"/>
      </w:tblGrid>
      <w:tr w:rsidR="001E40E1" w14:paraId="748458B8" w14:textId="77777777" w:rsidTr="001E40E1">
        <w:tc>
          <w:tcPr>
            <w:tcW w:w="967" w:type="dxa"/>
          </w:tcPr>
          <w:p w14:paraId="40FEFC46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8" w:type="dxa"/>
          </w:tcPr>
          <w:p w14:paraId="1120F208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14:paraId="37F1E643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642" w:type="dxa"/>
          </w:tcPr>
          <w:p w14:paraId="561B6B82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виртуальных </w:t>
            </w:r>
            <w:r w:rsidRPr="0086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(просмотры/охват</w:t>
            </w:r>
            <w:r w:rsidRPr="002735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14:paraId="74F84BE4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1E40E1" w14:paraId="0FF756B8" w14:textId="77777777" w:rsidTr="001E40E1">
        <w:tc>
          <w:tcPr>
            <w:tcW w:w="967" w:type="dxa"/>
          </w:tcPr>
          <w:p w14:paraId="144C8475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5682287C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выставке «Телепорты в рюкзаке»</w:t>
            </w:r>
          </w:p>
        </w:tc>
        <w:tc>
          <w:tcPr>
            <w:tcW w:w="1985" w:type="dxa"/>
          </w:tcPr>
          <w:p w14:paraId="5A580EC9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3 апреля 2020</w:t>
            </w:r>
          </w:p>
        </w:tc>
        <w:tc>
          <w:tcPr>
            <w:tcW w:w="1642" w:type="dxa"/>
          </w:tcPr>
          <w:p w14:paraId="7F3C2AE1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760" w:type="dxa"/>
          </w:tcPr>
          <w:p w14:paraId="4245EF3A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0D1B59CC" w14:textId="77777777" w:rsidTr="001E40E1">
        <w:tc>
          <w:tcPr>
            <w:tcW w:w="967" w:type="dxa"/>
          </w:tcPr>
          <w:p w14:paraId="1EC691BC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42D19850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Видео-презентация выстави «Победители и Покорители»</w:t>
            </w:r>
          </w:p>
        </w:tc>
        <w:tc>
          <w:tcPr>
            <w:tcW w:w="1985" w:type="dxa"/>
          </w:tcPr>
          <w:p w14:paraId="7DCD05AF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4 апреля 2020</w:t>
            </w:r>
          </w:p>
        </w:tc>
        <w:tc>
          <w:tcPr>
            <w:tcW w:w="1642" w:type="dxa"/>
          </w:tcPr>
          <w:p w14:paraId="3D5FF57F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  <w:p w14:paraId="2559EAC5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590550C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07F3616F" w14:textId="77777777" w:rsidTr="001E40E1">
        <w:tc>
          <w:tcPr>
            <w:tcW w:w="967" w:type="dxa"/>
          </w:tcPr>
          <w:p w14:paraId="6D508F91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46A0B12D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Виртуальный тур по выставке «Приобское: место рождения»</w:t>
            </w:r>
          </w:p>
        </w:tc>
        <w:tc>
          <w:tcPr>
            <w:tcW w:w="1985" w:type="dxa"/>
          </w:tcPr>
          <w:p w14:paraId="1DB9DCCC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6 апреля 2020</w:t>
            </w:r>
          </w:p>
        </w:tc>
        <w:tc>
          <w:tcPr>
            <w:tcW w:w="1642" w:type="dxa"/>
          </w:tcPr>
          <w:p w14:paraId="7E584297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  <w:p w14:paraId="1AFF9BCF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B091EE7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0B8797C3" w14:textId="77777777" w:rsidTr="001E40E1">
        <w:tc>
          <w:tcPr>
            <w:tcW w:w="967" w:type="dxa"/>
          </w:tcPr>
          <w:p w14:paraId="1EED86D0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1959A8D7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Рубрика в социальных сетях #</w:t>
            </w:r>
            <w:proofErr w:type="spellStart"/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ТолковыйСловарь</w:t>
            </w:r>
            <w:proofErr w:type="spellEnd"/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представляем музейный предмет и даём</w:t>
            </w:r>
            <w:proofErr w:type="gramEnd"/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определение)</w:t>
            </w:r>
          </w:p>
        </w:tc>
        <w:tc>
          <w:tcPr>
            <w:tcW w:w="1985" w:type="dxa"/>
          </w:tcPr>
          <w:p w14:paraId="1FAEFA54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9 апреля – по настоящее время</w:t>
            </w:r>
          </w:p>
        </w:tc>
        <w:tc>
          <w:tcPr>
            <w:tcW w:w="1642" w:type="dxa"/>
          </w:tcPr>
          <w:p w14:paraId="16C6212A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9 600</w:t>
            </w:r>
          </w:p>
        </w:tc>
        <w:tc>
          <w:tcPr>
            <w:tcW w:w="1760" w:type="dxa"/>
          </w:tcPr>
          <w:p w14:paraId="49F30806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34B0A028" w14:textId="77777777" w:rsidTr="001E40E1">
        <w:tc>
          <w:tcPr>
            <w:tcW w:w="967" w:type="dxa"/>
          </w:tcPr>
          <w:p w14:paraId="6BD5D58D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056E6788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выставке «</w:t>
            </w:r>
            <w:proofErr w:type="gramStart"/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Упавшие</w:t>
            </w:r>
            <w:proofErr w:type="gramEnd"/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с небес»</w:t>
            </w:r>
          </w:p>
        </w:tc>
        <w:tc>
          <w:tcPr>
            <w:tcW w:w="1985" w:type="dxa"/>
          </w:tcPr>
          <w:p w14:paraId="77866FB2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12 апреля 2020</w:t>
            </w:r>
          </w:p>
        </w:tc>
        <w:tc>
          <w:tcPr>
            <w:tcW w:w="1642" w:type="dxa"/>
          </w:tcPr>
          <w:p w14:paraId="7B77EEB4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  <w:p w14:paraId="430D7716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69E5F08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0A4289B0" w14:textId="77777777" w:rsidTr="001E40E1">
        <w:tc>
          <w:tcPr>
            <w:tcW w:w="967" w:type="dxa"/>
          </w:tcPr>
          <w:p w14:paraId="76FCE7E2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5F58C2A2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Видео формировании музейного фонда</w:t>
            </w:r>
          </w:p>
        </w:tc>
        <w:tc>
          <w:tcPr>
            <w:tcW w:w="1985" w:type="dxa"/>
          </w:tcPr>
          <w:p w14:paraId="6B2FB2AA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13 апреля 2020</w:t>
            </w:r>
          </w:p>
        </w:tc>
        <w:tc>
          <w:tcPr>
            <w:tcW w:w="1642" w:type="dxa"/>
          </w:tcPr>
          <w:p w14:paraId="1FE62097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760" w:type="dxa"/>
          </w:tcPr>
          <w:p w14:paraId="5A7D0C02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1403ADDE" w14:textId="77777777" w:rsidTr="001E40E1">
        <w:tc>
          <w:tcPr>
            <w:tcW w:w="967" w:type="dxa"/>
          </w:tcPr>
          <w:p w14:paraId="35A8DA10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29C26956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выставке «Телепорты в рюкзаке»</w:t>
            </w:r>
          </w:p>
        </w:tc>
        <w:tc>
          <w:tcPr>
            <w:tcW w:w="1985" w:type="dxa"/>
          </w:tcPr>
          <w:p w14:paraId="224FD3B2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18 апреля 2020</w:t>
            </w:r>
          </w:p>
        </w:tc>
        <w:tc>
          <w:tcPr>
            <w:tcW w:w="1642" w:type="dxa"/>
          </w:tcPr>
          <w:p w14:paraId="6B792A21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14:paraId="2252255B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46FE727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51452AC9" w14:textId="77777777" w:rsidTr="001E40E1">
        <w:tc>
          <w:tcPr>
            <w:tcW w:w="967" w:type="dxa"/>
          </w:tcPr>
          <w:p w14:paraId="6C31EA4C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51F65ED8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Видео-презентация музея</w:t>
            </w:r>
          </w:p>
        </w:tc>
        <w:tc>
          <w:tcPr>
            <w:tcW w:w="1985" w:type="dxa"/>
          </w:tcPr>
          <w:p w14:paraId="73A15A69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18 апреля 2020</w:t>
            </w:r>
          </w:p>
        </w:tc>
        <w:tc>
          <w:tcPr>
            <w:tcW w:w="1642" w:type="dxa"/>
          </w:tcPr>
          <w:p w14:paraId="10165519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  <w:p w14:paraId="43CB69BD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DA44057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0CA13661" w14:textId="77777777" w:rsidTr="001E40E1">
        <w:tc>
          <w:tcPr>
            <w:tcW w:w="967" w:type="dxa"/>
          </w:tcPr>
          <w:p w14:paraId="6587517C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134DF48A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выставке «Золотое сечение Шухова»</w:t>
            </w:r>
          </w:p>
        </w:tc>
        <w:tc>
          <w:tcPr>
            <w:tcW w:w="1985" w:type="dxa"/>
          </w:tcPr>
          <w:p w14:paraId="30AB1A97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18 апреля 2020</w:t>
            </w:r>
          </w:p>
        </w:tc>
        <w:tc>
          <w:tcPr>
            <w:tcW w:w="1642" w:type="dxa"/>
          </w:tcPr>
          <w:p w14:paraId="2F27DF22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  <w:p w14:paraId="27A7F1BF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0F1F06B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252727E4" w14:textId="77777777" w:rsidTr="001E40E1">
        <w:tc>
          <w:tcPr>
            <w:tcW w:w="967" w:type="dxa"/>
          </w:tcPr>
          <w:p w14:paraId="1FAFE44F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39D65F99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Видео о минералах музея</w:t>
            </w:r>
          </w:p>
        </w:tc>
        <w:tc>
          <w:tcPr>
            <w:tcW w:w="1985" w:type="dxa"/>
          </w:tcPr>
          <w:p w14:paraId="701E538F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21 апреля 2020</w:t>
            </w:r>
          </w:p>
        </w:tc>
        <w:tc>
          <w:tcPr>
            <w:tcW w:w="1642" w:type="dxa"/>
          </w:tcPr>
          <w:p w14:paraId="56789321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  <w:p w14:paraId="6AB12E54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A4B4873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2C4CBFE2" w14:textId="77777777" w:rsidTr="001E40E1">
        <w:tc>
          <w:tcPr>
            <w:tcW w:w="967" w:type="dxa"/>
          </w:tcPr>
          <w:p w14:paraId="6A320D93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1D3F9FA3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тур по выставке </w:t>
            </w:r>
            <w:proofErr w:type="gramStart"/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proofErr w:type="gramEnd"/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фондохранения</w:t>
            </w:r>
            <w:proofErr w:type="spellEnd"/>
          </w:p>
        </w:tc>
        <w:tc>
          <w:tcPr>
            <w:tcW w:w="1985" w:type="dxa"/>
          </w:tcPr>
          <w:p w14:paraId="2CDC04E3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22 апреля 2020</w:t>
            </w:r>
          </w:p>
        </w:tc>
        <w:tc>
          <w:tcPr>
            <w:tcW w:w="1642" w:type="dxa"/>
          </w:tcPr>
          <w:p w14:paraId="0FB435AF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760" w:type="dxa"/>
          </w:tcPr>
          <w:p w14:paraId="0F7C3D6A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286370DC" w14:textId="77777777" w:rsidTr="001E40E1">
        <w:tc>
          <w:tcPr>
            <w:tcW w:w="967" w:type="dxa"/>
          </w:tcPr>
          <w:p w14:paraId="176A19AB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5C67836B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Видео-история о музее на английском языке</w:t>
            </w:r>
          </w:p>
        </w:tc>
        <w:tc>
          <w:tcPr>
            <w:tcW w:w="1985" w:type="dxa"/>
          </w:tcPr>
          <w:p w14:paraId="0A2998F5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24 апреля 2020</w:t>
            </w:r>
          </w:p>
        </w:tc>
        <w:tc>
          <w:tcPr>
            <w:tcW w:w="1642" w:type="dxa"/>
          </w:tcPr>
          <w:p w14:paraId="78DDB6DB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760" w:type="dxa"/>
          </w:tcPr>
          <w:p w14:paraId="6CBCF72D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63D311E5" w14:textId="77777777" w:rsidTr="001E40E1">
        <w:tc>
          <w:tcPr>
            <w:tcW w:w="967" w:type="dxa"/>
          </w:tcPr>
          <w:p w14:paraId="09ED76FA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75F9FA22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Виртуальный тур по выставке «Приобское: место рождения»</w:t>
            </w:r>
          </w:p>
        </w:tc>
        <w:tc>
          <w:tcPr>
            <w:tcW w:w="1985" w:type="dxa"/>
          </w:tcPr>
          <w:p w14:paraId="11FDD5BA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27 апреля 2020</w:t>
            </w:r>
          </w:p>
        </w:tc>
        <w:tc>
          <w:tcPr>
            <w:tcW w:w="1642" w:type="dxa"/>
          </w:tcPr>
          <w:p w14:paraId="51FCFF49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760" w:type="dxa"/>
          </w:tcPr>
          <w:p w14:paraId="71DA6EA1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470B488D" w14:textId="77777777" w:rsidTr="001E40E1">
        <w:tc>
          <w:tcPr>
            <w:tcW w:w="967" w:type="dxa"/>
          </w:tcPr>
          <w:p w14:paraId="33625E53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5FC971B7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Презентация видео-контента выставки «</w:t>
            </w:r>
            <w:proofErr w:type="spellStart"/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Ойл»</w:t>
            </w:r>
          </w:p>
        </w:tc>
        <w:tc>
          <w:tcPr>
            <w:tcW w:w="1985" w:type="dxa"/>
          </w:tcPr>
          <w:p w14:paraId="4E1C51F8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28 апреля 2020</w:t>
            </w:r>
          </w:p>
        </w:tc>
        <w:tc>
          <w:tcPr>
            <w:tcW w:w="1642" w:type="dxa"/>
          </w:tcPr>
          <w:p w14:paraId="2F8184CA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760" w:type="dxa"/>
          </w:tcPr>
          <w:p w14:paraId="16D0103A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71FD5328" w14:textId="77777777" w:rsidTr="001E40E1">
        <w:tc>
          <w:tcPr>
            <w:tcW w:w="967" w:type="dxa"/>
          </w:tcPr>
          <w:p w14:paraId="16EB2E01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57509B9A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Экспонат музея – письмо геологической общественности к А.В. Филипенко (1993 год)</w:t>
            </w:r>
          </w:p>
        </w:tc>
        <w:tc>
          <w:tcPr>
            <w:tcW w:w="1985" w:type="dxa"/>
          </w:tcPr>
          <w:p w14:paraId="4A6E4879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29 апреля 2020</w:t>
            </w:r>
          </w:p>
        </w:tc>
        <w:tc>
          <w:tcPr>
            <w:tcW w:w="1642" w:type="dxa"/>
          </w:tcPr>
          <w:p w14:paraId="03DF2885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760" w:type="dxa"/>
          </w:tcPr>
          <w:p w14:paraId="232232A3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79958424" w14:textId="77777777" w:rsidTr="001E40E1">
        <w:tc>
          <w:tcPr>
            <w:tcW w:w="967" w:type="dxa"/>
          </w:tcPr>
          <w:p w14:paraId="1E6C0B5C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31FC9C91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выставке «Телепорты в рюкзаке»</w:t>
            </w:r>
          </w:p>
        </w:tc>
        <w:tc>
          <w:tcPr>
            <w:tcW w:w="1985" w:type="dxa"/>
          </w:tcPr>
          <w:p w14:paraId="430F3FD7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7 мая 2020</w:t>
            </w:r>
          </w:p>
        </w:tc>
        <w:tc>
          <w:tcPr>
            <w:tcW w:w="1642" w:type="dxa"/>
          </w:tcPr>
          <w:p w14:paraId="3B10FACA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14:paraId="1571EF80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EFDCC5A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60C2010D" w14:textId="77777777" w:rsidTr="001E40E1">
        <w:tc>
          <w:tcPr>
            <w:tcW w:w="967" w:type="dxa"/>
          </w:tcPr>
          <w:p w14:paraId="77FB450C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7D94D3D1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Презентация выставки «Победители и Покорители»</w:t>
            </w:r>
          </w:p>
        </w:tc>
        <w:tc>
          <w:tcPr>
            <w:tcW w:w="1985" w:type="dxa"/>
          </w:tcPr>
          <w:p w14:paraId="518EFFDF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11 мая 2020</w:t>
            </w:r>
          </w:p>
        </w:tc>
        <w:tc>
          <w:tcPr>
            <w:tcW w:w="1642" w:type="dxa"/>
          </w:tcPr>
          <w:p w14:paraId="75FAED18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  <w:p w14:paraId="36669ED1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9E77D63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7542E366" w14:textId="77777777" w:rsidTr="001E40E1">
        <w:tc>
          <w:tcPr>
            <w:tcW w:w="967" w:type="dxa"/>
          </w:tcPr>
          <w:p w14:paraId="0DAF3182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150AFD47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Видео-презентация музея и экспозиций</w:t>
            </w:r>
          </w:p>
        </w:tc>
        <w:tc>
          <w:tcPr>
            <w:tcW w:w="1985" w:type="dxa"/>
          </w:tcPr>
          <w:p w14:paraId="61A35758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18 мая 2020</w:t>
            </w:r>
          </w:p>
        </w:tc>
        <w:tc>
          <w:tcPr>
            <w:tcW w:w="1642" w:type="dxa"/>
          </w:tcPr>
          <w:p w14:paraId="525AC0E8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760" w:type="dxa"/>
          </w:tcPr>
          <w:p w14:paraId="7EA75A5F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24545BF2" w14:textId="77777777" w:rsidTr="001E40E1">
        <w:tc>
          <w:tcPr>
            <w:tcW w:w="967" w:type="dxa"/>
          </w:tcPr>
          <w:p w14:paraId="221AA7AF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739FA024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выставке «Нефть» по случаю добычи в регионе 12 </w:t>
            </w:r>
            <w:proofErr w:type="gramStart"/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тонн нефти</w:t>
            </w:r>
          </w:p>
        </w:tc>
        <w:tc>
          <w:tcPr>
            <w:tcW w:w="1985" w:type="dxa"/>
          </w:tcPr>
          <w:p w14:paraId="4DCF6E6D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21 мая 2020</w:t>
            </w:r>
          </w:p>
        </w:tc>
        <w:tc>
          <w:tcPr>
            <w:tcW w:w="1642" w:type="dxa"/>
          </w:tcPr>
          <w:p w14:paraId="29CC346D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60" w:type="dxa"/>
          </w:tcPr>
          <w:p w14:paraId="1A03F17F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1523 просмотра </w:t>
            </w:r>
            <w:r w:rsidRPr="00A7398B">
              <w:rPr>
                <w:rFonts w:ascii="Times New Roman" w:hAnsi="Times New Roman" w:cs="Times New Roman"/>
                <w:sz w:val="24"/>
                <w:szCs w:val="24"/>
              </w:rPr>
              <w:t>в аккаунте @</w:t>
            </w:r>
            <w:proofErr w:type="spellStart"/>
            <w:r w:rsidRPr="00A73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</w:t>
            </w:r>
            <w:proofErr w:type="spellEnd"/>
            <w:r w:rsidRPr="00A739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73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komarva</w:t>
            </w:r>
            <w:proofErr w:type="spellEnd"/>
            <w:r w:rsidRPr="00A739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398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A73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40E1" w14:paraId="70180B27" w14:textId="77777777" w:rsidTr="001E40E1">
        <w:tc>
          <w:tcPr>
            <w:tcW w:w="967" w:type="dxa"/>
          </w:tcPr>
          <w:p w14:paraId="53581F57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76B730EE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Поступление образцов нефти в музейный фонд (фото новых экспонатов)</w:t>
            </w:r>
          </w:p>
        </w:tc>
        <w:tc>
          <w:tcPr>
            <w:tcW w:w="1985" w:type="dxa"/>
          </w:tcPr>
          <w:p w14:paraId="6CDD22FA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28 мая 2020</w:t>
            </w:r>
          </w:p>
        </w:tc>
        <w:tc>
          <w:tcPr>
            <w:tcW w:w="1642" w:type="dxa"/>
          </w:tcPr>
          <w:p w14:paraId="7A93CF39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760" w:type="dxa"/>
          </w:tcPr>
          <w:p w14:paraId="1381A809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2D24D9DE" w14:textId="77777777" w:rsidTr="001E40E1">
        <w:tc>
          <w:tcPr>
            <w:tcW w:w="967" w:type="dxa"/>
          </w:tcPr>
          <w:p w14:paraId="6570C59C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3259E7FC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Презентация видео-контента выставки «</w:t>
            </w:r>
            <w:proofErr w:type="spellStart"/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Ойл»</w:t>
            </w:r>
          </w:p>
        </w:tc>
        <w:tc>
          <w:tcPr>
            <w:tcW w:w="1985" w:type="dxa"/>
          </w:tcPr>
          <w:p w14:paraId="3E25811E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31 мая 2020</w:t>
            </w:r>
          </w:p>
        </w:tc>
        <w:tc>
          <w:tcPr>
            <w:tcW w:w="1642" w:type="dxa"/>
          </w:tcPr>
          <w:p w14:paraId="3FD73C2E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760" w:type="dxa"/>
          </w:tcPr>
          <w:p w14:paraId="3F2C9A36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6DF18B1A" w14:textId="77777777" w:rsidTr="001E40E1">
        <w:tc>
          <w:tcPr>
            <w:tcW w:w="967" w:type="dxa"/>
          </w:tcPr>
          <w:p w14:paraId="79C6E1BA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5DCE92BB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музейного предмета </w:t>
            </w:r>
          </w:p>
        </w:tc>
        <w:tc>
          <w:tcPr>
            <w:tcW w:w="1985" w:type="dxa"/>
          </w:tcPr>
          <w:p w14:paraId="58DFFB01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10 июня 2020</w:t>
            </w:r>
          </w:p>
        </w:tc>
        <w:tc>
          <w:tcPr>
            <w:tcW w:w="1642" w:type="dxa"/>
          </w:tcPr>
          <w:p w14:paraId="23AD44DC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760" w:type="dxa"/>
          </w:tcPr>
          <w:p w14:paraId="49376A30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3A5D9712" w14:textId="77777777" w:rsidTr="001E40E1">
        <w:tc>
          <w:tcPr>
            <w:tcW w:w="967" w:type="dxa"/>
          </w:tcPr>
          <w:p w14:paraId="66725237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4AC8E5DE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18273FFB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18 июня 2020</w:t>
            </w:r>
          </w:p>
        </w:tc>
        <w:tc>
          <w:tcPr>
            <w:tcW w:w="1642" w:type="dxa"/>
          </w:tcPr>
          <w:p w14:paraId="34CE3ADA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760" w:type="dxa"/>
          </w:tcPr>
          <w:p w14:paraId="66B49FA6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2EE7064D" w14:textId="77777777" w:rsidTr="001E40E1">
        <w:tc>
          <w:tcPr>
            <w:tcW w:w="967" w:type="dxa"/>
          </w:tcPr>
          <w:p w14:paraId="3379595E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51663E18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5A68FB7B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22 июня 2020</w:t>
            </w:r>
          </w:p>
        </w:tc>
        <w:tc>
          <w:tcPr>
            <w:tcW w:w="1642" w:type="dxa"/>
          </w:tcPr>
          <w:p w14:paraId="08847295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760" w:type="dxa"/>
          </w:tcPr>
          <w:p w14:paraId="5C2C69E3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6648B14C" w14:textId="77777777" w:rsidTr="001E40E1">
        <w:tc>
          <w:tcPr>
            <w:tcW w:w="967" w:type="dxa"/>
          </w:tcPr>
          <w:p w14:paraId="6FE993D5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6ED946BD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Видео с монтажа выставки «Победители и Покорители»</w:t>
            </w:r>
          </w:p>
        </w:tc>
        <w:tc>
          <w:tcPr>
            <w:tcW w:w="1985" w:type="dxa"/>
          </w:tcPr>
          <w:p w14:paraId="207BC450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22 июня 2020</w:t>
            </w:r>
          </w:p>
        </w:tc>
        <w:tc>
          <w:tcPr>
            <w:tcW w:w="1642" w:type="dxa"/>
          </w:tcPr>
          <w:p w14:paraId="4726EA15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14:paraId="3AEF0A3C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F687B22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19774034" w14:textId="77777777" w:rsidTr="001E40E1">
        <w:tc>
          <w:tcPr>
            <w:tcW w:w="967" w:type="dxa"/>
          </w:tcPr>
          <w:p w14:paraId="0DC6AAD2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1993F795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5C8DD8EF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23 июня 2020</w:t>
            </w:r>
          </w:p>
        </w:tc>
        <w:tc>
          <w:tcPr>
            <w:tcW w:w="1642" w:type="dxa"/>
          </w:tcPr>
          <w:p w14:paraId="48C81F71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  <w:p w14:paraId="406B0AFE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5917D0D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5D4ED93D" w14:textId="77777777" w:rsidTr="001E40E1">
        <w:tc>
          <w:tcPr>
            <w:tcW w:w="967" w:type="dxa"/>
          </w:tcPr>
          <w:p w14:paraId="0EE6D4A0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4877A769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3EC5">
              <w:rPr>
                <w:rFonts w:ascii="Times New Roman" w:hAnsi="Times New Roman" w:cs="Times New Roman"/>
                <w:sz w:val="24"/>
                <w:szCs w:val="24"/>
              </w:rPr>
              <w:t>иртуальное путешествие по выставкам Музея геологии, нефти и газа</w:t>
            </w:r>
          </w:p>
        </w:tc>
        <w:tc>
          <w:tcPr>
            <w:tcW w:w="1985" w:type="dxa"/>
          </w:tcPr>
          <w:p w14:paraId="315E4435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июля 2020</w:t>
            </w:r>
          </w:p>
        </w:tc>
        <w:tc>
          <w:tcPr>
            <w:tcW w:w="1642" w:type="dxa"/>
          </w:tcPr>
          <w:p w14:paraId="086B6FA9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760" w:type="dxa"/>
          </w:tcPr>
          <w:p w14:paraId="1CA76809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69790850" w14:textId="77777777" w:rsidTr="001E40E1">
        <w:tc>
          <w:tcPr>
            <w:tcW w:w="967" w:type="dxa"/>
          </w:tcPr>
          <w:p w14:paraId="34F0ED4D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19CC6B48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3EC5">
              <w:rPr>
                <w:rFonts w:ascii="Times New Roman" w:hAnsi="Times New Roman" w:cs="Times New Roman"/>
                <w:sz w:val="24"/>
                <w:szCs w:val="24"/>
              </w:rPr>
              <w:t>иртуальное путешествие по выставкам Музея геологии, нефти и газа</w:t>
            </w:r>
          </w:p>
        </w:tc>
        <w:tc>
          <w:tcPr>
            <w:tcW w:w="1985" w:type="dxa"/>
          </w:tcPr>
          <w:p w14:paraId="523C677F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августа 2020</w:t>
            </w:r>
          </w:p>
        </w:tc>
        <w:tc>
          <w:tcPr>
            <w:tcW w:w="1642" w:type="dxa"/>
          </w:tcPr>
          <w:p w14:paraId="725B51C5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760" w:type="dxa"/>
          </w:tcPr>
          <w:p w14:paraId="345CDC37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78B61105" w14:textId="77777777" w:rsidTr="001E40E1">
        <w:tc>
          <w:tcPr>
            <w:tcW w:w="967" w:type="dxa"/>
          </w:tcPr>
          <w:p w14:paraId="6340D933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49D96832" w14:textId="77777777" w:rsidR="001E40E1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с открытия памятных знаков на мемориале «Звёзды Югры»</w:t>
            </w:r>
          </w:p>
        </w:tc>
        <w:tc>
          <w:tcPr>
            <w:tcW w:w="1985" w:type="dxa"/>
          </w:tcPr>
          <w:p w14:paraId="347F2ADE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сентября 2020</w:t>
            </w:r>
          </w:p>
        </w:tc>
        <w:tc>
          <w:tcPr>
            <w:tcW w:w="1642" w:type="dxa"/>
          </w:tcPr>
          <w:p w14:paraId="0D9C6549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60" w:type="dxa"/>
          </w:tcPr>
          <w:p w14:paraId="43E664CE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02769F83" w14:textId="77777777" w:rsidTr="001E40E1">
        <w:tc>
          <w:tcPr>
            <w:tcW w:w="967" w:type="dxa"/>
          </w:tcPr>
          <w:p w14:paraId="7BB7D304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5627375D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3983CED1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сентября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10A1EE36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14:paraId="2F3C4FA1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7C7AE4D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1AAE77C7" w14:textId="77777777" w:rsidTr="001E40E1">
        <w:tc>
          <w:tcPr>
            <w:tcW w:w="967" w:type="dxa"/>
          </w:tcPr>
          <w:p w14:paraId="1BD20868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639950E1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0BC0A314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сентября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783CF9D9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  <w:p w14:paraId="5649F3E4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E1E479E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1ECB29E3" w14:textId="77777777" w:rsidTr="001E40E1">
        <w:tc>
          <w:tcPr>
            <w:tcW w:w="967" w:type="dxa"/>
          </w:tcPr>
          <w:p w14:paraId="3235DF0A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57BA62FD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24747461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22A1795E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14:paraId="27B9D39B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EF7AD97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4174B911" w14:textId="77777777" w:rsidTr="001E40E1">
        <w:tc>
          <w:tcPr>
            <w:tcW w:w="967" w:type="dxa"/>
          </w:tcPr>
          <w:p w14:paraId="7312AD7F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2E96DEA5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6CE81D01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1FADB0FE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14:paraId="656BBD0A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1400E62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493AE488" w14:textId="77777777" w:rsidTr="001E40E1">
        <w:tc>
          <w:tcPr>
            <w:tcW w:w="967" w:type="dxa"/>
          </w:tcPr>
          <w:p w14:paraId="35EC9792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507F8013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4661300B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197CF95B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14:paraId="6A76C5FD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9966202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46001AF6" w14:textId="77777777" w:rsidTr="001E40E1">
        <w:tc>
          <w:tcPr>
            <w:tcW w:w="967" w:type="dxa"/>
          </w:tcPr>
          <w:p w14:paraId="735E0E45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7A56573D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5D5DA7D5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6CFC8D23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14:paraId="2FBF7419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ED5AAA3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4FEE61E7" w14:textId="77777777" w:rsidTr="001E40E1">
        <w:tc>
          <w:tcPr>
            <w:tcW w:w="967" w:type="dxa"/>
          </w:tcPr>
          <w:p w14:paraId="0D1730DA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4DB9DABC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6E093955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72E96651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  <w:p w14:paraId="7F0715C0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DDA6F58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75D159E5" w14:textId="77777777" w:rsidTr="001E40E1">
        <w:tc>
          <w:tcPr>
            <w:tcW w:w="967" w:type="dxa"/>
          </w:tcPr>
          <w:p w14:paraId="072EBA15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26A55EF8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3139116F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755E91C8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  <w:p w14:paraId="480BAA47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290531E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06F4AA7C" w14:textId="77777777" w:rsidTr="001E40E1">
        <w:tc>
          <w:tcPr>
            <w:tcW w:w="967" w:type="dxa"/>
          </w:tcPr>
          <w:p w14:paraId="7B72A8A4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78BC957C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75BFA443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540DA609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  <w:p w14:paraId="2AA77F50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6CBE3F2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323E9418" w14:textId="77777777" w:rsidTr="001E40E1">
        <w:tc>
          <w:tcPr>
            <w:tcW w:w="967" w:type="dxa"/>
          </w:tcPr>
          <w:p w14:paraId="733D1C5A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0A75A993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5EF73010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4BFBB07A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14:paraId="11AE09EC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CBF4ECA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49F6AE66" w14:textId="77777777" w:rsidTr="001E40E1">
        <w:tc>
          <w:tcPr>
            <w:tcW w:w="967" w:type="dxa"/>
          </w:tcPr>
          <w:p w14:paraId="25C42819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71431694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35C62141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0CF68D43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  <w:p w14:paraId="6996043A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B2D0A73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1A4EE9D4" w14:textId="77777777" w:rsidTr="001E40E1">
        <w:tc>
          <w:tcPr>
            <w:tcW w:w="967" w:type="dxa"/>
          </w:tcPr>
          <w:p w14:paraId="178D69FB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27277D61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3101B8BF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2A194E4E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  <w:p w14:paraId="27DDD4CA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43903AE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60BD1A62" w14:textId="77777777" w:rsidTr="001E40E1">
        <w:tc>
          <w:tcPr>
            <w:tcW w:w="967" w:type="dxa"/>
          </w:tcPr>
          <w:p w14:paraId="606D25A8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564A8E59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0543D0E4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15B1652A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14:paraId="5182C7C9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1374775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3FF52814" w14:textId="77777777" w:rsidTr="001E40E1">
        <w:tc>
          <w:tcPr>
            <w:tcW w:w="967" w:type="dxa"/>
          </w:tcPr>
          <w:p w14:paraId="51AA1B5C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05E878A2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</w:t>
            </w:r>
          </w:p>
        </w:tc>
        <w:tc>
          <w:tcPr>
            <w:tcW w:w="1985" w:type="dxa"/>
          </w:tcPr>
          <w:p w14:paraId="42689B05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октября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420FE330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  <w:p w14:paraId="768B7024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E5A0EC3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1D1CE54D" w14:textId="77777777" w:rsidTr="001E40E1">
        <w:tc>
          <w:tcPr>
            <w:tcW w:w="967" w:type="dxa"/>
          </w:tcPr>
          <w:p w14:paraId="3B0F6DEB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59F8A45D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32C67561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0291CBCE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  <w:p w14:paraId="2E444ED7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D916002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0B4963D1" w14:textId="77777777" w:rsidTr="001E40E1">
        <w:tc>
          <w:tcPr>
            <w:tcW w:w="967" w:type="dxa"/>
          </w:tcPr>
          <w:p w14:paraId="789573C4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18871A45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12078A7B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46585A1D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14:paraId="4685E4AC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9A28808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24A70974" w14:textId="77777777" w:rsidTr="001E40E1">
        <w:tc>
          <w:tcPr>
            <w:tcW w:w="967" w:type="dxa"/>
          </w:tcPr>
          <w:p w14:paraId="1986F24A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6909BE8C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35DFED82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6AA7563C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14:paraId="30A43CF9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7C3FBFE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34A5D6A3" w14:textId="77777777" w:rsidTr="001E40E1">
        <w:tc>
          <w:tcPr>
            <w:tcW w:w="967" w:type="dxa"/>
          </w:tcPr>
          <w:p w14:paraId="37227A3D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40B83A7F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76A8E6C9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48AAA641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  <w:p w14:paraId="55B8E18E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0B1EB8A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56925613" w14:textId="77777777" w:rsidTr="001E40E1">
        <w:tc>
          <w:tcPr>
            <w:tcW w:w="967" w:type="dxa"/>
          </w:tcPr>
          <w:p w14:paraId="59280C52" w14:textId="77777777" w:rsidR="001E40E1" w:rsidRPr="00F52BD2" w:rsidRDefault="001E40E1" w:rsidP="001E40E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14:paraId="706D8F36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Фото-презентация музейных предметов </w:t>
            </w:r>
          </w:p>
        </w:tc>
        <w:tc>
          <w:tcPr>
            <w:tcW w:w="1985" w:type="dxa"/>
          </w:tcPr>
          <w:p w14:paraId="361BFA43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  <w:r w:rsidRPr="002735C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42" w:type="dxa"/>
          </w:tcPr>
          <w:p w14:paraId="6A5CA8B1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  <w:p w14:paraId="7FC06BA8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3EF18AD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645E928A" w14:textId="77777777" w:rsidTr="001E40E1">
        <w:tc>
          <w:tcPr>
            <w:tcW w:w="6380" w:type="dxa"/>
            <w:gridSpan w:val="3"/>
          </w:tcPr>
          <w:p w14:paraId="46FCFDB4" w14:textId="77777777" w:rsidR="001E40E1" w:rsidRPr="00F52BD2" w:rsidRDefault="001E40E1" w:rsidP="001E40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642" w:type="dxa"/>
          </w:tcPr>
          <w:p w14:paraId="729DC452" w14:textId="26C33DD0" w:rsidR="001E40E1" w:rsidRPr="00F52BD2" w:rsidRDefault="008258D3" w:rsidP="001E4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26443</w:t>
            </w:r>
          </w:p>
        </w:tc>
        <w:tc>
          <w:tcPr>
            <w:tcW w:w="1760" w:type="dxa"/>
          </w:tcPr>
          <w:p w14:paraId="29816724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89665" w14:textId="77777777" w:rsidR="0025264F" w:rsidRDefault="0025264F" w:rsidP="00A30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E677F" w14:textId="77777777" w:rsidR="00A301FB" w:rsidRPr="003C2F01" w:rsidRDefault="00492546" w:rsidP="00A30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Другие мероприятия</w:t>
      </w: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67"/>
        <w:gridCol w:w="3513"/>
        <w:gridCol w:w="1900"/>
        <w:gridCol w:w="1642"/>
        <w:gridCol w:w="1760"/>
      </w:tblGrid>
      <w:tr w:rsidR="001E40E1" w14:paraId="436CD84B" w14:textId="77777777" w:rsidTr="001E40E1">
        <w:tc>
          <w:tcPr>
            <w:tcW w:w="967" w:type="dxa"/>
          </w:tcPr>
          <w:p w14:paraId="4C7565ED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513" w:type="dxa"/>
          </w:tcPr>
          <w:p w14:paraId="4ED4196D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00" w:type="dxa"/>
          </w:tcPr>
          <w:p w14:paraId="39E04CC1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642" w:type="dxa"/>
          </w:tcPr>
          <w:p w14:paraId="6CED6000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D8">
              <w:rPr>
                <w:rFonts w:ascii="Times New Roman" w:hAnsi="Times New Roman" w:cs="Times New Roman"/>
                <w:sz w:val="24"/>
                <w:szCs w:val="24"/>
              </w:rPr>
              <w:t>Количество виртуальных участников (просмотры/охват</w:t>
            </w:r>
            <w:r w:rsidRPr="002735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14:paraId="6988E2AC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E40E1" w14:paraId="2C595B76" w14:textId="77777777" w:rsidTr="001E40E1">
        <w:tc>
          <w:tcPr>
            <w:tcW w:w="967" w:type="dxa"/>
          </w:tcPr>
          <w:p w14:paraId="41B2A018" w14:textId="77777777" w:rsidR="001E40E1" w:rsidRPr="00F52BD2" w:rsidRDefault="001E40E1" w:rsidP="001E40E1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7CB4934E" w14:textId="77777777" w:rsidR="001E40E1" w:rsidRPr="00B8330E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0E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B8330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83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8330E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B8330E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1900" w:type="dxa"/>
          </w:tcPr>
          <w:p w14:paraId="36840854" w14:textId="77777777" w:rsidR="001E40E1" w:rsidRPr="00B8330E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0E">
              <w:rPr>
                <w:rFonts w:ascii="Times New Roman" w:hAnsi="Times New Roman" w:cs="Times New Roman"/>
                <w:sz w:val="24"/>
                <w:szCs w:val="24"/>
              </w:rPr>
              <w:t>12 - 13 июня 2020</w:t>
            </w:r>
          </w:p>
        </w:tc>
        <w:tc>
          <w:tcPr>
            <w:tcW w:w="1642" w:type="dxa"/>
          </w:tcPr>
          <w:p w14:paraId="02405510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4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330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  <w:p w14:paraId="790BF26B" w14:textId="77777777" w:rsidR="00DC041B" w:rsidRPr="00B8330E" w:rsidRDefault="00DC041B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A5FE823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42901BD0" w14:textId="77777777" w:rsidTr="001E40E1">
        <w:tc>
          <w:tcPr>
            <w:tcW w:w="967" w:type="dxa"/>
          </w:tcPr>
          <w:p w14:paraId="7B16820C" w14:textId="77777777" w:rsidR="001E40E1" w:rsidRPr="00F52BD2" w:rsidRDefault="001E40E1" w:rsidP="001E40E1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298811CD" w14:textId="77777777" w:rsidR="001E40E1" w:rsidRPr="00587F5A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Викторина на Международный день головоломки</w:t>
            </w:r>
          </w:p>
        </w:tc>
        <w:tc>
          <w:tcPr>
            <w:tcW w:w="1900" w:type="dxa"/>
          </w:tcPr>
          <w:p w14:paraId="641FC0A9" w14:textId="77777777" w:rsidR="001E40E1" w:rsidRPr="00587F5A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13 июля 2020</w:t>
            </w:r>
          </w:p>
        </w:tc>
        <w:tc>
          <w:tcPr>
            <w:tcW w:w="1642" w:type="dxa"/>
          </w:tcPr>
          <w:p w14:paraId="312EEF68" w14:textId="77777777" w:rsidR="001E40E1" w:rsidRPr="00587F5A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760" w:type="dxa"/>
          </w:tcPr>
          <w:p w14:paraId="70A344B7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05E7251D" w14:textId="77777777" w:rsidTr="001E40E1">
        <w:tc>
          <w:tcPr>
            <w:tcW w:w="967" w:type="dxa"/>
          </w:tcPr>
          <w:p w14:paraId="2D87D3CE" w14:textId="77777777" w:rsidR="001E40E1" w:rsidRPr="00F52BD2" w:rsidRDefault="001E40E1" w:rsidP="001E40E1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ED54620" w14:textId="77777777" w:rsidR="001E40E1" w:rsidRPr="00587F5A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87F5A">
              <w:rPr>
                <w:rFonts w:ascii="Times New Roman" w:hAnsi="Times New Roman" w:cs="Times New Roman"/>
                <w:sz w:val="24"/>
                <w:szCs w:val="24"/>
              </w:rPr>
              <w:t xml:space="preserve"> ко Дню рисования на асфальте</w:t>
            </w:r>
          </w:p>
        </w:tc>
        <w:tc>
          <w:tcPr>
            <w:tcW w:w="1900" w:type="dxa"/>
          </w:tcPr>
          <w:p w14:paraId="66F00D9E" w14:textId="77777777" w:rsidR="001E40E1" w:rsidRPr="00587F5A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16 июля 2020</w:t>
            </w:r>
          </w:p>
        </w:tc>
        <w:tc>
          <w:tcPr>
            <w:tcW w:w="1642" w:type="dxa"/>
          </w:tcPr>
          <w:p w14:paraId="224757FE" w14:textId="77777777" w:rsidR="001E40E1" w:rsidRPr="00587F5A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760" w:type="dxa"/>
          </w:tcPr>
          <w:p w14:paraId="26076CD6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25981D2B" w14:textId="77777777" w:rsidTr="001E40E1">
        <w:tc>
          <w:tcPr>
            <w:tcW w:w="967" w:type="dxa"/>
          </w:tcPr>
          <w:p w14:paraId="0F877512" w14:textId="77777777" w:rsidR="001E40E1" w:rsidRPr="00F52BD2" w:rsidRDefault="001E40E1" w:rsidP="001E40E1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5AA2FB78" w14:textId="77777777" w:rsidR="001E40E1" w:rsidRPr="00587F5A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Викторина на День загадок</w:t>
            </w:r>
          </w:p>
        </w:tc>
        <w:tc>
          <w:tcPr>
            <w:tcW w:w="1900" w:type="dxa"/>
          </w:tcPr>
          <w:p w14:paraId="399612D2" w14:textId="77777777" w:rsidR="001E40E1" w:rsidRPr="00587F5A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26 июля 2020</w:t>
            </w:r>
          </w:p>
          <w:p w14:paraId="4D5CCF2A" w14:textId="77777777" w:rsidR="001E40E1" w:rsidRPr="00587F5A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7C846608" w14:textId="77777777" w:rsidR="001E40E1" w:rsidRPr="00587F5A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760" w:type="dxa"/>
          </w:tcPr>
          <w:p w14:paraId="7E4B30B2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04A96157" w14:textId="77777777" w:rsidTr="001E40E1">
        <w:tc>
          <w:tcPr>
            <w:tcW w:w="967" w:type="dxa"/>
          </w:tcPr>
          <w:p w14:paraId="57A3C1E0" w14:textId="77777777" w:rsidR="001E40E1" w:rsidRPr="00F52BD2" w:rsidRDefault="001E40E1" w:rsidP="001E40E1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051A49D" w14:textId="77777777" w:rsidR="001E40E1" w:rsidRPr="00587F5A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87F5A">
              <w:rPr>
                <w:rFonts w:ascii="Times New Roman" w:hAnsi="Times New Roman" w:cs="Times New Roman"/>
                <w:sz w:val="24"/>
                <w:szCs w:val="24"/>
              </w:rPr>
              <w:t xml:space="preserve"> ко Дню фотографии</w:t>
            </w:r>
          </w:p>
          <w:p w14:paraId="1724E6A4" w14:textId="77777777" w:rsidR="001E40E1" w:rsidRPr="00587F5A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7DB0DF9E" w14:textId="77777777" w:rsidR="001E40E1" w:rsidRPr="00587F5A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19 августа 2020</w:t>
            </w:r>
          </w:p>
        </w:tc>
        <w:tc>
          <w:tcPr>
            <w:tcW w:w="1642" w:type="dxa"/>
          </w:tcPr>
          <w:p w14:paraId="057F9987" w14:textId="77777777" w:rsidR="001E40E1" w:rsidRPr="00587F5A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760" w:type="dxa"/>
          </w:tcPr>
          <w:p w14:paraId="0B317D87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272FF878" w14:textId="77777777" w:rsidTr="001E40E1">
        <w:tc>
          <w:tcPr>
            <w:tcW w:w="967" w:type="dxa"/>
          </w:tcPr>
          <w:p w14:paraId="7107EA0B" w14:textId="77777777" w:rsidR="001E40E1" w:rsidRPr="00F52BD2" w:rsidRDefault="001E40E1" w:rsidP="001E40E1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57AAA4FA" w14:textId="77777777" w:rsidR="001E40E1" w:rsidRPr="00587F5A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Онлайн-викторина, </w:t>
            </w:r>
            <w:proofErr w:type="gramStart"/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587F5A">
              <w:rPr>
                <w:rFonts w:ascii="Times New Roman" w:hAnsi="Times New Roman" w:cs="Times New Roman"/>
                <w:sz w:val="24"/>
                <w:szCs w:val="24"/>
              </w:rPr>
              <w:t xml:space="preserve"> Дню Государственного флага России</w:t>
            </w:r>
          </w:p>
        </w:tc>
        <w:tc>
          <w:tcPr>
            <w:tcW w:w="1900" w:type="dxa"/>
          </w:tcPr>
          <w:p w14:paraId="4887E3C3" w14:textId="77777777" w:rsidR="001E40E1" w:rsidRPr="00587F5A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22 августа 2020</w:t>
            </w:r>
          </w:p>
        </w:tc>
        <w:tc>
          <w:tcPr>
            <w:tcW w:w="1642" w:type="dxa"/>
          </w:tcPr>
          <w:p w14:paraId="20397A9F" w14:textId="77777777" w:rsidR="001E40E1" w:rsidRPr="00587F5A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760" w:type="dxa"/>
          </w:tcPr>
          <w:p w14:paraId="5821E3E0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649E01D1" w14:textId="77777777" w:rsidTr="001E40E1">
        <w:tc>
          <w:tcPr>
            <w:tcW w:w="967" w:type="dxa"/>
          </w:tcPr>
          <w:p w14:paraId="765BE33D" w14:textId="77777777" w:rsidR="001E40E1" w:rsidRPr="00F52BD2" w:rsidRDefault="001E40E1" w:rsidP="001E40E1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E299E96" w14:textId="77777777" w:rsidR="001E40E1" w:rsidRPr="00587F5A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87F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НашМирБезТерророра</w:t>
            </w:r>
            <w:proofErr w:type="spellEnd"/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</w:tcPr>
          <w:p w14:paraId="5DB5AB0B" w14:textId="77777777" w:rsidR="001E40E1" w:rsidRPr="00587F5A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03-07 сентября 2020</w:t>
            </w:r>
          </w:p>
          <w:p w14:paraId="1D6FBAF0" w14:textId="77777777" w:rsidR="001E40E1" w:rsidRPr="00587F5A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626338EA" w14:textId="77777777" w:rsidR="001E40E1" w:rsidRPr="00587F5A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5A">
              <w:rPr>
                <w:rFonts w:ascii="Times New Roman" w:hAnsi="Times New Roman" w:cs="Times New Roman"/>
                <w:sz w:val="24"/>
                <w:szCs w:val="24"/>
              </w:rPr>
              <w:t>1 005</w:t>
            </w:r>
          </w:p>
        </w:tc>
        <w:tc>
          <w:tcPr>
            <w:tcW w:w="1760" w:type="dxa"/>
          </w:tcPr>
          <w:p w14:paraId="138B5DE6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74987972" w14:textId="77777777" w:rsidTr="001E40E1">
        <w:tc>
          <w:tcPr>
            <w:tcW w:w="967" w:type="dxa"/>
          </w:tcPr>
          <w:p w14:paraId="1CB890C9" w14:textId="77777777" w:rsidR="001E40E1" w:rsidRPr="00F52BD2" w:rsidRDefault="001E40E1" w:rsidP="001E40E1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F972B09" w14:textId="77777777" w:rsidR="001E40E1" w:rsidRPr="002735C0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15FF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B15FF5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15FF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900" w:type="dxa"/>
          </w:tcPr>
          <w:p w14:paraId="155AE511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сентября 2020</w:t>
            </w:r>
          </w:p>
        </w:tc>
        <w:tc>
          <w:tcPr>
            <w:tcW w:w="1642" w:type="dxa"/>
          </w:tcPr>
          <w:p w14:paraId="5B128D1F" w14:textId="77777777" w:rsidR="001E40E1" w:rsidRPr="002735C0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760" w:type="dxa"/>
          </w:tcPr>
          <w:p w14:paraId="71BCD731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E1" w14:paraId="3D31D508" w14:textId="77777777" w:rsidTr="001E40E1">
        <w:tc>
          <w:tcPr>
            <w:tcW w:w="967" w:type="dxa"/>
          </w:tcPr>
          <w:p w14:paraId="1A2E05F0" w14:textId="77777777" w:rsidR="001E40E1" w:rsidRPr="00F52BD2" w:rsidRDefault="001E40E1" w:rsidP="001E40E1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72A68FBE" w14:textId="77777777" w:rsidR="001E40E1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B24">
              <w:rPr>
                <w:rFonts w:ascii="Times New Roman" w:hAnsi="Times New Roman" w:cs="Times New Roman"/>
                <w:sz w:val="24"/>
                <w:szCs w:val="24"/>
              </w:rPr>
              <w:t>всероссийской туристической онлайн-выставке «Знай наше»</w:t>
            </w:r>
          </w:p>
        </w:tc>
        <w:tc>
          <w:tcPr>
            <w:tcW w:w="1900" w:type="dxa"/>
          </w:tcPr>
          <w:p w14:paraId="7AE557C4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2020</w:t>
            </w:r>
          </w:p>
        </w:tc>
        <w:tc>
          <w:tcPr>
            <w:tcW w:w="1642" w:type="dxa"/>
          </w:tcPr>
          <w:p w14:paraId="4B650233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760" w:type="dxa"/>
          </w:tcPr>
          <w:p w14:paraId="7D122C13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Просмотры только в аккаунте музея</w:t>
            </w:r>
          </w:p>
        </w:tc>
      </w:tr>
      <w:tr w:rsidR="001E40E1" w14:paraId="4B63D102" w14:textId="77777777" w:rsidTr="001E40E1">
        <w:tc>
          <w:tcPr>
            <w:tcW w:w="967" w:type="dxa"/>
          </w:tcPr>
          <w:p w14:paraId="3BC65EC3" w14:textId="77777777" w:rsidR="001E40E1" w:rsidRPr="00F52BD2" w:rsidRDefault="001E40E1" w:rsidP="001E40E1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42E23EC" w14:textId="77777777" w:rsidR="001E40E1" w:rsidRDefault="001E40E1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музея</w:t>
            </w:r>
          </w:p>
        </w:tc>
        <w:tc>
          <w:tcPr>
            <w:tcW w:w="1900" w:type="dxa"/>
          </w:tcPr>
          <w:p w14:paraId="392500B5" w14:textId="77777777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 сентября 2020</w:t>
            </w:r>
          </w:p>
        </w:tc>
        <w:tc>
          <w:tcPr>
            <w:tcW w:w="1642" w:type="dxa"/>
          </w:tcPr>
          <w:p w14:paraId="5B98EFC7" w14:textId="0C236190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1048 </w:t>
            </w:r>
          </w:p>
          <w:p w14:paraId="15337ED6" w14:textId="55660C8F" w:rsidR="001E40E1" w:rsidRDefault="001E40E1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3958D8A" w14:textId="46FCB925" w:rsidR="001E40E1" w:rsidRDefault="00900389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участников</w:t>
            </w:r>
          </w:p>
        </w:tc>
      </w:tr>
      <w:tr w:rsidR="00900389" w14:paraId="6E771485" w14:textId="77777777" w:rsidTr="001E40E1">
        <w:tc>
          <w:tcPr>
            <w:tcW w:w="967" w:type="dxa"/>
          </w:tcPr>
          <w:p w14:paraId="4F560687" w14:textId="77777777" w:rsidR="00900389" w:rsidRPr="00F52BD2" w:rsidRDefault="00900389" w:rsidP="001E40E1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24549DA" w14:textId="6B534812" w:rsidR="00900389" w:rsidRPr="00900389" w:rsidRDefault="00900389" w:rsidP="001E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8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00389">
              <w:rPr>
                <w:rFonts w:ascii="Times New Roman" w:hAnsi="Times New Roman" w:cs="Times New Roman"/>
                <w:sz w:val="24"/>
                <w:szCs w:val="24"/>
              </w:rPr>
              <w:t xml:space="preserve"> «Наука в моей жизни»</w:t>
            </w:r>
          </w:p>
        </w:tc>
        <w:tc>
          <w:tcPr>
            <w:tcW w:w="1900" w:type="dxa"/>
          </w:tcPr>
          <w:p w14:paraId="272EFDBF" w14:textId="7500C77B" w:rsidR="00900389" w:rsidRDefault="00900389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ноября 2020</w:t>
            </w:r>
          </w:p>
        </w:tc>
        <w:tc>
          <w:tcPr>
            <w:tcW w:w="1642" w:type="dxa"/>
          </w:tcPr>
          <w:p w14:paraId="39F1BDEF" w14:textId="487A051F" w:rsidR="00900389" w:rsidRDefault="00900389" w:rsidP="0090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2642 </w:t>
            </w:r>
          </w:p>
          <w:p w14:paraId="50C96226" w14:textId="615850FA" w:rsidR="00900389" w:rsidRDefault="00900389" w:rsidP="0090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8C73CDF" w14:textId="612847D3" w:rsidR="00900389" w:rsidRDefault="00900389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участников учреждений культуры</w:t>
            </w:r>
          </w:p>
        </w:tc>
      </w:tr>
      <w:tr w:rsidR="00900389" w14:paraId="246F943E" w14:textId="77777777" w:rsidTr="001E40E1">
        <w:tc>
          <w:tcPr>
            <w:tcW w:w="967" w:type="dxa"/>
          </w:tcPr>
          <w:p w14:paraId="29DE57E0" w14:textId="77777777" w:rsidR="00900389" w:rsidRPr="00F52BD2" w:rsidRDefault="00900389" w:rsidP="001E40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gridSpan w:val="2"/>
          </w:tcPr>
          <w:p w14:paraId="51DDF50E" w14:textId="77777777" w:rsidR="00900389" w:rsidRPr="00CE565D" w:rsidRDefault="00900389" w:rsidP="001E40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5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42" w:type="dxa"/>
          </w:tcPr>
          <w:p w14:paraId="4B0EFB45" w14:textId="60FDCE1A" w:rsidR="00900389" w:rsidRPr="00CE565D" w:rsidRDefault="008258D3" w:rsidP="001E4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8273</w:t>
            </w:r>
          </w:p>
        </w:tc>
        <w:tc>
          <w:tcPr>
            <w:tcW w:w="1760" w:type="dxa"/>
          </w:tcPr>
          <w:p w14:paraId="18CA5019" w14:textId="77777777" w:rsidR="00900389" w:rsidRDefault="00900389" w:rsidP="001E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96DB19" w14:textId="4634E034" w:rsidR="00A301FB" w:rsidRDefault="00A301FB" w:rsidP="00A301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Итого общее количество виртуальных посетителей </w:t>
      </w:r>
      <w:r w:rsidR="00A036D0">
        <w:rPr>
          <w:rFonts w:ascii="Times New Roman" w:hAnsi="Times New Roman" w:cs="Times New Roman"/>
          <w:sz w:val="24"/>
          <w:szCs w:val="24"/>
        </w:rPr>
        <w:t xml:space="preserve">массовых и культурно-просветительных </w:t>
      </w:r>
      <w:r>
        <w:rPr>
          <w:rFonts w:ascii="Times New Roman" w:hAnsi="Times New Roman" w:cs="Times New Roman"/>
          <w:sz w:val="24"/>
          <w:szCs w:val="24"/>
        </w:rPr>
        <w:t>мероприятий музея</w:t>
      </w:r>
      <w:r w:rsidR="00A036D0">
        <w:rPr>
          <w:rFonts w:ascii="Times New Roman" w:hAnsi="Times New Roman" w:cs="Times New Roman"/>
          <w:sz w:val="24"/>
          <w:szCs w:val="24"/>
        </w:rPr>
        <w:t xml:space="preserve">, онлайн-экскурсий выставок </w:t>
      </w:r>
      <w:r w:rsidR="005F7368">
        <w:rPr>
          <w:rFonts w:ascii="Times New Roman" w:hAnsi="Times New Roman" w:cs="Times New Roman"/>
          <w:sz w:val="24"/>
          <w:szCs w:val="24"/>
        </w:rPr>
        <w:t>музея с</w:t>
      </w:r>
      <w:r>
        <w:rPr>
          <w:rFonts w:ascii="Times New Roman" w:hAnsi="Times New Roman" w:cs="Times New Roman"/>
          <w:sz w:val="24"/>
          <w:szCs w:val="24"/>
        </w:rPr>
        <w:t xml:space="preserve"> 01 апреля 2020 по </w:t>
      </w:r>
      <w:r w:rsidR="005F7368">
        <w:rPr>
          <w:rFonts w:ascii="Times New Roman" w:hAnsi="Times New Roman" w:cs="Times New Roman"/>
          <w:sz w:val="24"/>
          <w:szCs w:val="24"/>
        </w:rPr>
        <w:t>01 декабря</w:t>
      </w:r>
      <w:r>
        <w:rPr>
          <w:rFonts w:ascii="Times New Roman" w:hAnsi="Times New Roman" w:cs="Times New Roman"/>
          <w:sz w:val="24"/>
          <w:szCs w:val="24"/>
        </w:rPr>
        <w:t xml:space="preserve"> 2020 года составило </w:t>
      </w:r>
      <w:r w:rsidR="00BA5E0D">
        <w:rPr>
          <w:rFonts w:ascii="Times New Roman" w:hAnsi="Times New Roman" w:cs="Times New Roman"/>
          <w:b/>
          <w:sz w:val="24"/>
          <w:szCs w:val="24"/>
        </w:rPr>
        <w:t>63061</w:t>
      </w:r>
      <w:r w:rsidR="000D4D61">
        <w:rPr>
          <w:rFonts w:ascii="Times New Roman" w:hAnsi="Times New Roman" w:cs="Times New Roman"/>
          <w:b/>
          <w:sz w:val="24"/>
          <w:szCs w:val="24"/>
        </w:rPr>
        <w:t>.</w:t>
      </w:r>
    </w:p>
    <w:p w14:paraId="2160405A" w14:textId="77777777" w:rsidR="00A036D0" w:rsidRDefault="00A036D0" w:rsidP="00A036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1CC626" w14:textId="77777777" w:rsidR="0025264F" w:rsidRDefault="0025264F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EA8A6E" w14:textId="77777777" w:rsidR="0025264F" w:rsidRDefault="0025264F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CD63A5" w14:textId="77777777" w:rsidR="00A301FB" w:rsidRDefault="00A301FB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4BFCD3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2F24B6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A02FEA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5AD6A9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E9E324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BBBC70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38DECB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C7DDE0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97A2D6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14E91A8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36B06D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1B1523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069F24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140BD9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175BE0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2C6443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0F278C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6CEB18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83CB45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19B77C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A0EA57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4AC5D4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940EA9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034F87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0E9143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E7790E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1BCD06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954F34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0C2048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3F524E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457212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6006B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BAE7A9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55E941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E2388F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A0868B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5625A4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1EECAD2" w14:textId="77777777" w:rsidR="004E640E" w:rsidRDefault="004E640E" w:rsidP="00911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7487EF" w14:textId="77777777" w:rsidR="0006066C" w:rsidRPr="002735C0" w:rsidRDefault="002014B6" w:rsidP="00911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35C0">
        <w:rPr>
          <w:rFonts w:ascii="Times New Roman" w:hAnsi="Times New Roman" w:cs="Times New Roman"/>
          <w:sz w:val="20"/>
          <w:szCs w:val="20"/>
        </w:rPr>
        <w:t xml:space="preserve">Исполнитель: </w:t>
      </w:r>
    </w:p>
    <w:p w14:paraId="6A8FB13D" w14:textId="77777777" w:rsidR="002513E7" w:rsidRPr="002735C0" w:rsidRDefault="002014B6" w:rsidP="00911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35C0">
        <w:rPr>
          <w:rFonts w:ascii="Times New Roman" w:hAnsi="Times New Roman" w:cs="Times New Roman"/>
          <w:sz w:val="20"/>
          <w:szCs w:val="20"/>
        </w:rPr>
        <w:t xml:space="preserve">Якупова </w:t>
      </w:r>
      <w:r w:rsidR="0006066C" w:rsidRPr="002735C0">
        <w:rPr>
          <w:rFonts w:ascii="Times New Roman" w:hAnsi="Times New Roman" w:cs="Times New Roman"/>
          <w:sz w:val="20"/>
          <w:szCs w:val="20"/>
        </w:rPr>
        <w:t xml:space="preserve">Ирина Григорьевна, </w:t>
      </w:r>
      <w:r w:rsidRPr="002735C0">
        <w:rPr>
          <w:rFonts w:ascii="Times New Roman" w:hAnsi="Times New Roman" w:cs="Times New Roman"/>
          <w:sz w:val="20"/>
          <w:szCs w:val="20"/>
        </w:rPr>
        <w:t>учёный секретарь</w:t>
      </w:r>
    </w:p>
    <w:p w14:paraId="258F7410" w14:textId="77777777" w:rsidR="002513E7" w:rsidRPr="002735C0" w:rsidRDefault="002014B6" w:rsidP="00911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35C0">
        <w:rPr>
          <w:rFonts w:ascii="Times New Roman" w:hAnsi="Times New Roman" w:cs="Times New Roman"/>
          <w:sz w:val="20"/>
          <w:szCs w:val="20"/>
        </w:rPr>
        <w:t xml:space="preserve">8(3467)333272 (103), </w:t>
      </w:r>
      <w:hyperlink r:id="rId13" w:history="1">
        <w:r w:rsidRPr="002735C0">
          <w:rPr>
            <w:rStyle w:val="a6"/>
            <w:rFonts w:ascii="Times New Roman" w:hAnsi="Times New Roman" w:cs="Times New Roman"/>
            <w:sz w:val="20"/>
            <w:szCs w:val="20"/>
          </w:rPr>
          <w:t>info@muzgeo.ru</w:t>
        </w:r>
      </w:hyperlink>
      <w:r w:rsidRPr="002735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6449CE" w14:textId="77777777" w:rsidR="009112D0" w:rsidRPr="002735C0" w:rsidRDefault="009112D0" w:rsidP="005007AE"/>
    <w:sectPr w:rsidR="009112D0" w:rsidRPr="002735C0" w:rsidSect="00FE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CA8FE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ED4"/>
    <w:multiLevelType w:val="hybridMultilevel"/>
    <w:tmpl w:val="7C8C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9C7"/>
    <w:multiLevelType w:val="multilevel"/>
    <w:tmpl w:val="3DF4763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8258C6"/>
    <w:multiLevelType w:val="hybridMultilevel"/>
    <w:tmpl w:val="7C8C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74C2"/>
    <w:multiLevelType w:val="multilevel"/>
    <w:tmpl w:val="0DC274C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E851A46"/>
    <w:multiLevelType w:val="hybridMultilevel"/>
    <w:tmpl w:val="6E02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977BD"/>
    <w:multiLevelType w:val="hybridMultilevel"/>
    <w:tmpl w:val="DCA0759C"/>
    <w:lvl w:ilvl="0" w:tplc="0226CD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BA5D81"/>
    <w:multiLevelType w:val="hybridMultilevel"/>
    <w:tmpl w:val="B7BE88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7319C"/>
    <w:multiLevelType w:val="multilevel"/>
    <w:tmpl w:val="3DF4763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BCC7812"/>
    <w:multiLevelType w:val="hybridMultilevel"/>
    <w:tmpl w:val="623AD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429AE"/>
    <w:multiLevelType w:val="hybridMultilevel"/>
    <w:tmpl w:val="89CE22D0"/>
    <w:lvl w:ilvl="0" w:tplc="0226C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F4763D"/>
    <w:multiLevelType w:val="multilevel"/>
    <w:tmpl w:val="3DF4763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46D57C6"/>
    <w:multiLevelType w:val="multilevel"/>
    <w:tmpl w:val="446D57C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8659A5"/>
    <w:multiLevelType w:val="hybridMultilevel"/>
    <w:tmpl w:val="B7BE88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54871"/>
    <w:multiLevelType w:val="hybridMultilevel"/>
    <w:tmpl w:val="D5B4F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4492B"/>
    <w:multiLevelType w:val="hybridMultilevel"/>
    <w:tmpl w:val="7C8C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A4A4F"/>
    <w:multiLevelType w:val="multilevel"/>
    <w:tmpl w:val="54FA4A4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BBB138A"/>
    <w:multiLevelType w:val="hybridMultilevel"/>
    <w:tmpl w:val="B7BE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8"/>
  </w:num>
  <w:num w:numId="10">
    <w:abstractNumId w:val="6"/>
  </w:num>
  <w:num w:numId="11">
    <w:abstractNumId w:val="5"/>
  </w:num>
  <w:num w:numId="12">
    <w:abstractNumId w:val="13"/>
  </w:num>
  <w:num w:numId="13">
    <w:abstractNumId w:val="16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 А. Мысина">
    <w15:presenceInfo w15:providerId="AD" w15:userId="S-1-5-21-2997680753-1505562633-3865884847-1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0E4"/>
    <w:rsid w:val="000119AB"/>
    <w:rsid w:val="000130E6"/>
    <w:rsid w:val="00015FC5"/>
    <w:rsid w:val="00020CBB"/>
    <w:rsid w:val="00036D5D"/>
    <w:rsid w:val="0004383E"/>
    <w:rsid w:val="000452A3"/>
    <w:rsid w:val="00051899"/>
    <w:rsid w:val="00051A11"/>
    <w:rsid w:val="00057BC5"/>
    <w:rsid w:val="0006066C"/>
    <w:rsid w:val="00061A8E"/>
    <w:rsid w:val="00067D9F"/>
    <w:rsid w:val="00081842"/>
    <w:rsid w:val="0008318A"/>
    <w:rsid w:val="00083888"/>
    <w:rsid w:val="0009389F"/>
    <w:rsid w:val="000A1B86"/>
    <w:rsid w:val="000B7FA6"/>
    <w:rsid w:val="000D4B6C"/>
    <w:rsid w:val="000D4D61"/>
    <w:rsid w:val="000D6C08"/>
    <w:rsid w:val="000E7D01"/>
    <w:rsid w:val="000F4AF8"/>
    <w:rsid w:val="000F6526"/>
    <w:rsid w:val="00100CFF"/>
    <w:rsid w:val="00101DC8"/>
    <w:rsid w:val="001100FC"/>
    <w:rsid w:val="0014421D"/>
    <w:rsid w:val="00164A27"/>
    <w:rsid w:val="00165F85"/>
    <w:rsid w:val="00190BE1"/>
    <w:rsid w:val="00191F10"/>
    <w:rsid w:val="00194384"/>
    <w:rsid w:val="001A775E"/>
    <w:rsid w:val="001B2879"/>
    <w:rsid w:val="001C34B4"/>
    <w:rsid w:val="001E0E40"/>
    <w:rsid w:val="001E2BE0"/>
    <w:rsid w:val="001E3A1A"/>
    <w:rsid w:val="001E40E1"/>
    <w:rsid w:val="001F3825"/>
    <w:rsid w:val="001F73A2"/>
    <w:rsid w:val="002014B6"/>
    <w:rsid w:val="00202F72"/>
    <w:rsid w:val="00217B7D"/>
    <w:rsid w:val="00240626"/>
    <w:rsid w:val="002513E7"/>
    <w:rsid w:val="0025264F"/>
    <w:rsid w:val="00254C23"/>
    <w:rsid w:val="0026417E"/>
    <w:rsid w:val="00265C37"/>
    <w:rsid w:val="00267F97"/>
    <w:rsid w:val="002735C0"/>
    <w:rsid w:val="00276B87"/>
    <w:rsid w:val="00281808"/>
    <w:rsid w:val="0028189F"/>
    <w:rsid w:val="00284B2B"/>
    <w:rsid w:val="0029577C"/>
    <w:rsid w:val="002959F5"/>
    <w:rsid w:val="002A2BC1"/>
    <w:rsid w:val="002B2D66"/>
    <w:rsid w:val="002C2D68"/>
    <w:rsid w:val="002E3D04"/>
    <w:rsid w:val="002F26E4"/>
    <w:rsid w:val="002F6E81"/>
    <w:rsid w:val="0030242E"/>
    <w:rsid w:val="003052F8"/>
    <w:rsid w:val="00327CF7"/>
    <w:rsid w:val="00337B4F"/>
    <w:rsid w:val="00341B00"/>
    <w:rsid w:val="0034371B"/>
    <w:rsid w:val="00352701"/>
    <w:rsid w:val="00370CB3"/>
    <w:rsid w:val="00375CE7"/>
    <w:rsid w:val="003940A4"/>
    <w:rsid w:val="003A509D"/>
    <w:rsid w:val="003B7881"/>
    <w:rsid w:val="003C582F"/>
    <w:rsid w:val="003E2F7C"/>
    <w:rsid w:val="003F53E2"/>
    <w:rsid w:val="0040053B"/>
    <w:rsid w:val="00412C63"/>
    <w:rsid w:val="004349BD"/>
    <w:rsid w:val="00442C7D"/>
    <w:rsid w:val="00446AC1"/>
    <w:rsid w:val="00453152"/>
    <w:rsid w:val="004704A4"/>
    <w:rsid w:val="00485851"/>
    <w:rsid w:val="00492546"/>
    <w:rsid w:val="00492FC6"/>
    <w:rsid w:val="00494E71"/>
    <w:rsid w:val="004C3E4D"/>
    <w:rsid w:val="004D7818"/>
    <w:rsid w:val="004E4A2B"/>
    <w:rsid w:val="004E640E"/>
    <w:rsid w:val="004F5F29"/>
    <w:rsid w:val="00500311"/>
    <w:rsid w:val="005007AE"/>
    <w:rsid w:val="0050135B"/>
    <w:rsid w:val="0051726D"/>
    <w:rsid w:val="00523BE6"/>
    <w:rsid w:val="00527324"/>
    <w:rsid w:val="005329DF"/>
    <w:rsid w:val="005372D0"/>
    <w:rsid w:val="005436F6"/>
    <w:rsid w:val="00555937"/>
    <w:rsid w:val="00563D39"/>
    <w:rsid w:val="00584904"/>
    <w:rsid w:val="00587F5A"/>
    <w:rsid w:val="00590A24"/>
    <w:rsid w:val="005A26D2"/>
    <w:rsid w:val="005B6766"/>
    <w:rsid w:val="005C57E2"/>
    <w:rsid w:val="005F7368"/>
    <w:rsid w:val="0062559F"/>
    <w:rsid w:val="00630110"/>
    <w:rsid w:val="00630965"/>
    <w:rsid w:val="006402DB"/>
    <w:rsid w:val="00644C0B"/>
    <w:rsid w:val="0065736F"/>
    <w:rsid w:val="0065767E"/>
    <w:rsid w:val="00684157"/>
    <w:rsid w:val="00691AE2"/>
    <w:rsid w:val="00693DC8"/>
    <w:rsid w:val="006A4911"/>
    <w:rsid w:val="006B0A70"/>
    <w:rsid w:val="006B76D1"/>
    <w:rsid w:val="006C4934"/>
    <w:rsid w:val="006D0199"/>
    <w:rsid w:val="006D1A41"/>
    <w:rsid w:val="006D2FD4"/>
    <w:rsid w:val="006E38AD"/>
    <w:rsid w:val="006E3FAD"/>
    <w:rsid w:val="006F0FB4"/>
    <w:rsid w:val="00703731"/>
    <w:rsid w:val="00712710"/>
    <w:rsid w:val="0071473A"/>
    <w:rsid w:val="00725B53"/>
    <w:rsid w:val="0073156C"/>
    <w:rsid w:val="00733544"/>
    <w:rsid w:val="00740B3F"/>
    <w:rsid w:val="00764D74"/>
    <w:rsid w:val="007728C6"/>
    <w:rsid w:val="00785DC4"/>
    <w:rsid w:val="00793142"/>
    <w:rsid w:val="00795449"/>
    <w:rsid w:val="007A45C8"/>
    <w:rsid w:val="007B4B30"/>
    <w:rsid w:val="007C4AE9"/>
    <w:rsid w:val="007D4C4F"/>
    <w:rsid w:val="007D6725"/>
    <w:rsid w:val="007E5813"/>
    <w:rsid w:val="007F4A90"/>
    <w:rsid w:val="008023F1"/>
    <w:rsid w:val="008144F7"/>
    <w:rsid w:val="008146E1"/>
    <w:rsid w:val="008258D3"/>
    <w:rsid w:val="00836213"/>
    <w:rsid w:val="008445DA"/>
    <w:rsid w:val="00847758"/>
    <w:rsid w:val="008510D8"/>
    <w:rsid w:val="008518F3"/>
    <w:rsid w:val="008577CD"/>
    <w:rsid w:val="0086607C"/>
    <w:rsid w:val="00882962"/>
    <w:rsid w:val="008840CF"/>
    <w:rsid w:val="00886030"/>
    <w:rsid w:val="00894964"/>
    <w:rsid w:val="00896E45"/>
    <w:rsid w:val="008975CD"/>
    <w:rsid w:val="008B6616"/>
    <w:rsid w:val="008C2F80"/>
    <w:rsid w:val="008E4E9E"/>
    <w:rsid w:val="008E6E26"/>
    <w:rsid w:val="00900389"/>
    <w:rsid w:val="00902F44"/>
    <w:rsid w:val="009112D0"/>
    <w:rsid w:val="009201A2"/>
    <w:rsid w:val="0092257D"/>
    <w:rsid w:val="0092366A"/>
    <w:rsid w:val="00925185"/>
    <w:rsid w:val="00943CA4"/>
    <w:rsid w:val="009450BD"/>
    <w:rsid w:val="00945C56"/>
    <w:rsid w:val="00951153"/>
    <w:rsid w:val="00975E69"/>
    <w:rsid w:val="00995DAF"/>
    <w:rsid w:val="009A0A30"/>
    <w:rsid w:val="009A5F90"/>
    <w:rsid w:val="009B078E"/>
    <w:rsid w:val="009B0B0C"/>
    <w:rsid w:val="009B6CFC"/>
    <w:rsid w:val="009C572D"/>
    <w:rsid w:val="009F1F7D"/>
    <w:rsid w:val="009F78D0"/>
    <w:rsid w:val="00A02F5D"/>
    <w:rsid w:val="00A036D0"/>
    <w:rsid w:val="00A12246"/>
    <w:rsid w:val="00A140E4"/>
    <w:rsid w:val="00A301FB"/>
    <w:rsid w:val="00A3152A"/>
    <w:rsid w:val="00A45CCF"/>
    <w:rsid w:val="00A736B5"/>
    <w:rsid w:val="00A75CC1"/>
    <w:rsid w:val="00A84964"/>
    <w:rsid w:val="00A872EB"/>
    <w:rsid w:val="00AA39EE"/>
    <w:rsid w:val="00AB25A1"/>
    <w:rsid w:val="00AB6EE8"/>
    <w:rsid w:val="00AC5616"/>
    <w:rsid w:val="00AE1385"/>
    <w:rsid w:val="00AE4A15"/>
    <w:rsid w:val="00AF2F35"/>
    <w:rsid w:val="00AF47E7"/>
    <w:rsid w:val="00B04232"/>
    <w:rsid w:val="00B053B7"/>
    <w:rsid w:val="00B15FF5"/>
    <w:rsid w:val="00B16AC7"/>
    <w:rsid w:val="00B33980"/>
    <w:rsid w:val="00B345B9"/>
    <w:rsid w:val="00B4152C"/>
    <w:rsid w:val="00B42261"/>
    <w:rsid w:val="00B53EB9"/>
    <w:rsid w:val="00B73EC5"/>
    <w:rsid w:val="00B763C3"/>
    <w:rsid w:val="00B8330E"/>
    <w:rsid w:val="00B86A02"/>
    <w:rsid w:val="00B87EB0"/>
    <w:rsid w:val="00B970C5"/>
    <w:rsid w:val="00B97CB3"/>
    <w:rsid w:val="00BA590E"/>
    <w:rsid w:val="00BA5E0D"/>
    <w:rsid w:val="00BC396F"/>
    <w:rsid w:val="00BD1754"/>
    <w:rsid w:val="00BD2C61"/>
    <w:rsid w:val="00BD56B8"/>
    <w:rsid w:val="00BF4DDC"/>
    <w:rsid w:val="00BF598B"/>
    <w:rsid w:val="00C13B5B"/>
    <w:rsid w:val="00C14BCA"/>
    <w:rsid w:val="00C164DA"/>
    <w:rsid w:val="00C51C25"/>
    <w:rsid w:val="00C55B2E"/>
    <w:rsid w:val="00C5656E"/>
    <w:rsid w:val="00C56D13"/>
    <w:rsid w:val="00C75184"/>
    <w:rsid w:val="00C921DC"/>
    <w:rsid w:val="00C92E57"/>
    <w:rsid w:val="00C93350"/>
    <w:rsid w:val="00C969B9"/>
    <w:rsid w:val="00CA0399"/>
    <w:rsid w:val="00CA2951"/>
    <w:rsid w:val="00CF0C73"/>
    <w:rsid w:val="00D3550F"/>
    <w:rsid w:val="00D36E6E"/>
    <w:rsid w:val="00D47FE8"/>
    <w:rsid w:val="00D60C49"/>
    <w:rsid w:val="00D860E4"/>
    <w:rsid w:val="00D874A7"/>
    <w:rsid w:val="00D95774"/>
    <w:rsid w:val="00DA0802"/>
    <w:rsid w:val="00DA0B22"/>
    <w:rsid w:val="00DA5BAD"/>
    <w:rsid w:val="00DA64B2"/>
    <w:rsid w:val="00DB6BCE"/>
    <w:rsid w:val="00DC041B"/>
    <w:rsid w:val="00DE381D"/>
    <w:rsid w:val="00DE43C3"/>
    <w:rsid w:val="00DF0ED0"/>
    <w:rsid w:val="00DF6B38"/>
    <w:rsid w:val="00E064EE"/>
    <w:rsid w:val="00E226CD"/>
    <w:rsid w:val="00E22D65"/>
    <w:rsid w:val="00E32F6B"/>
    <w:rsid w:val="00E36553"/>
    <w:rsid w:val="00E417A2"/>
    <w:rsid w:val="00E511B7"/>
    <w:rsid w:val="00E518BB"/>
    <w:rsid w:val="00E534E5"/>
    <w:rsid w:val="00E72CCC"/>
    <w:rsid w:val="00E74E27"/>
    <w:rsid w:val="00E75FBA"/>
    <w:rsid w:val="00E80618"/>
    <w:rsid w:val="00E92584"/>
    <w:rsid w:val="00EB0486"/>
    <w:rsid w:val="00EB2B21"/>
    <w:rsid w:val="00EB3428"/>
    <w:rsid w:val="00EC3982"/>
    <w:rsid w:val="00EC4A0B"/>
    <w:rsid w:val="00EE7D92"/>
    <w:rsid w:val="00F25052"/>
    <w:rsid w:val="00F264F6"/>
    <w:rsid w:val="00F47B10"/>
    <w:rsid w:val="00F51951"/>
    <w:rsid w:val="00F61DBD"/>
    <w:rsid w:val="00F677E6"/>
    <w:rsid w:val="00F8036C"/>
    <w:rsid w:val="00F92051"/>
    <w:rsid w:val="00F94266"/>
    <w:rsid w:val="00F97F0E"/>
    <w:rsid w:val="00FA2921"/>
    <w:rsid w:val="00FE4973"/>
    <w:rsid w:val="00FE6DF0"/>
    <w:rsid w:val="00FF13A6"/>
    <w:rsid w:val="00FF6E2A"/>
    <w:rsid w:val="2787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9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73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9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E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E4973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FE4973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FE4973"/>
  </w:style>
  <w:style w:type="character" w:customStyle="1" w:styleId="a4">
    <w:name w:val="Текст выноски Знак"/>
    <w:basedOn w:val="a0"/>
    <w:link w:val="a3"/>
    <w:uiPriority w:val="99"/>
    <w:semiHidden/>
    <w:rsid w:val="00FE497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semiHidden/>
    <w:unhideWhenUsed/>
    <w:rsid w:val="00B970C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970C5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6402DB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74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08388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8388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83888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388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8388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katalog.ru" TargetMode="External"/><Relationship Id="rId13" Type="http://schemas.openxmlformats.org/officeDocument/2006/relationships/hyperlink" Target="mailto:info@muzgeo.r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info@muzgeo.ru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hmao-museums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uzge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719B9C-660C-4118-A098-C203F4E8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18</Pages>
  <Words>5519</Words>
  <Characters>31461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 Г. Якупова</dc:creator>
  <cp:lastModifiedBy>И Г. Якупова</cp:lastModifiedBy>
  <cp:revision>91</cp:revision>
  <cp:lastPrinted>2020-10-07T08:58:00Z</cp:lastPrinted>
  <dcterms:created xsi:type="dcterms:W3CDTF">2020-03-26T13:36:00Z</dcterms:created>
  <dcterms:modified xsi:type="dcterms:W3CDTF">2020-12-08T12:06:00Z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